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C916E" w14:textId="77777777" w:rsidR="005E0C6F" w:rsidRDefault="005E0C6F" w:rsidP="005E0C6F">
      <w:pPr>
        <w:tabs>
          <w:tab w:val="left" w:pos="720"/>
          <w:tab w:val="left" w:pos="1430"/>
          <w:tab w:val="left" w:pos="2160"/>
        </w:tabs>
        <w:jc w:val="center"/>
        <w:rPr>
          <w:b/>
          <w:sz w:val="28"/>
          <w:szCs w:val="28"/>
        </w:rPr>
      </w:pPr>
      <w:r>
        <w:rPr>
          <w:b/>
          <w:sz w:val="28"/>
          <w:szCs w:val="28"/>
        </w:rPr>
        <w:t>WEST VIRGINIA DEPARTMENT OF TRANSPORTATION</w:t>
      </w:r>
    </w:p>
    <w:p w14:paraId="0E03FE02" w14:textId="77777777" w:rsidR="005E0C6F" w:rsidRDefault="005E0C6F" w:rsidP="005E0C6F">
      <w:pPr>
        <w:tabs>
          <w:tab w:val="left" w:pos="720"/>
          <w:tab w:val="left" w:pos="1430"/>
          <w:tab w:val="left" w:pos="2160"/>
        </w:tabs>
        <w:jc w:val="center"/>
        <w:rPr>
          <w:b/>
          <w:sz w:val="28"/>
          <w:szCs w:val="28"/>
        </w:rPr>
      </w:pPr>
    </w:p>
    <w:p w14:paraId="4A344C6C" w14:textId="77777777" w:rsidR="005E0C6F" w:rsidRDefault="005E0C6F" w:rsidP="005E0C6F">
      <w:pPr>
        <w:tabs>
          <w:tab w:val="left" w:pos="720"/>
          <w:tab w:val="left" w:pos="1430"/>
          <w:tab w:val="left" w:pos="2160"/>
        </w:tabs>
        <w:jc w:val="center"/>
        <w:rPr>
          <w:b/>
          <w:sz w:val="28"/>
          <w:szCs w:val="28"/>
        </w:rPr>
      </w:pPr>
      <w:r>
        <w:rPr>
          <w:b/>
          <w:sz w:val="28"/>
          <w:szCs w:val="28"/>
        </w:rPr>
        <w:t>DIVISION OF HIGHWAYS</w:t>
      </w:r>
    </w:p>
    <w:p w14:paraId="53649FD4" w14:textId="77777777" w:rsidR="005E0C6F" w:rsidRDefault="005E0C6F" w:rsidP="005E0C6F">
      <w:pPr>
        <w:tabs>
          <w:tab w:val="left" w:pos="720"/>
          <w:tab w:val="left" w:pos="1430"/>
          <w:tab w:val="left" w:pos="2160"/>
        </w:tabs>
        <w:jc w:val="center"/>
        <w:rPr>
          <w:b/>
          <w:sz w:val="28"/>
          <w:szCs w:val="28"/>
        </w:rPr>
      </w:pPr>
    </w:p>
    <w:p w14:paraId="565464A0" w14:textId="73EE66E4" w:rsidR="005E0C6F" w:rsidRDefault="00A21B02" w:rsidP="005E0C6F">
      <w:pPr>
        <w:tabs>
          <w:tab w:val="left" w:pos="720"/>
          <w:tab w:val="left" w:pos="1430"/>
          <w:tab w:val="left" w:pos="2160"/>
        </w:tabs>
        <w:jc w:val="center"/>
        <w:rPr>
          <w:b/>
          <w:sz w:val="28"/>
          <w:szCs w:val="28"/>
        </w:rPr>
      </w:pPr>
      <w:r>
        <w:rPr>
          <w:b/>
          <w:sz w:val="28"/>
          <w:szCs w:val="28"/>
        </w:rPr>
        <w:t>SPECIAL PROVISION XXX</w:t>
      </w:r>
    </w:p>
    <w:p w14:paraId="7EA53B71" w14:textId="77777777" w:rsidR="005E0C6F" w:rsidRDefault="005E0C6F" w:rsidP="005E0C6F">
      <w:pPr>
        <w:tabs>
          <w:tab w:val="left" w:pos="720"/>
          <w:tab w:val="left" w:pos="1430"/>
          <w:tab w:val="left" w:pos="2160"/>
        </w:tabs>
        <w:jc w:val="center"/>
        <w:rPr>
          <w:b/>
          <w:sz w:val="28"/>
          <w:szCs w:val="28"/>
        </w:rPr>
      </w:pPr>
    </w:p>
    <w:p w14:paraId="23E65EC8" w14:textId="77777777" w:rsidR="005E0C6F" w:rsidRDefault="005E0C6F" w:rsidP="005E0C6F">
      <w:pPr>
        <w:tabs>
          <w:tab w:val="left" w:pos="720"/>
          <w:tab w:val="left" w:pos="1430"/>
          <w:tab w:val="left" w:pos="2160"/>
        </w:tabs>
        <w:jc w:val="center"/>
        <w:rPr>
          <w:b/>
          <w:caps/>
          <w:sz w:val="28"/>
          <w:szCs w:val="28"/>
        </w:rPr>
      </w:pPr>
      <w:r>
        <w:rPr>
          <w:b/>
          <w:caps/>
          <w:sz w:val="28"/>
          <w:szCs w:val="28"/>
        </w:rPr>
        <w:t>FOR</w:t>
      </w:r>
    </w:p>
    <w:p w14:paraId="57CED487" w14:textId="77777777" w:rsidR="005E0C6F" w:rsidRDefault="005E0C6F" w:rsidP="005E0C6F">
      <w:pPr>
        <w:tabs>
          <w:tab w:val="left" w:pos="720"/>
          <w:tab w:val="left" w:pos="1430"/>
          <w:tab w:val="left" w:pos="2160"/>
        </w:tabs>
        <w:jc w:val="center"/>
        <w:rPr>
          <w:b/>
          <w:caps/>
          <w:sz w:val="28"/>
          <w:szCs w:val="28"/>
        </w:rPr>
      </w:pPr>
    </w:p>
    <w:p w14:paraId="3285E012" w14:textId="34868F6D" w:rsidR="005E0C6F" w:rsidRPr="00216EE4" w:rsidRDefault="00A16276" w:rsidP="005E0C6F">
      <w:pPr>
        <w:tabs>
          <w:tab w:val="left" w:pos="720"/>
          <w:tab w:val="left" w:pos="1430"/>
          <w:tab w:val="left" w:pos="2160"/>
        </w:tabs>
        <w:jc w:val="center"/>
        <w:rPr>
          <w:b/>
          <w:caps/>
          <w:sz w:val="28"/>
          <w:szCs w:val="24"/>
        </w:rPr>
      </w:pPr>
      <w:bookmarkStart w:id="0" w:name="_GoBack"/>
      <w:bookmarkEnd w:id="0"/>
      <w:r>
        <w:rPr>
          <w:b/>
          <w:caps/>
          <w:sz w:val="28"/>
          <w:szCs w:val="24"/>
        </w:rPr>
        <w:t>COLD CENTRAL PLANT RECYCLING, CCPR</w:t>
      </w:r>
    </w:p>
    <w:p w14:paraId="54F1ECC0" w14:textId="77777777" w:rsidR="005E0C6F" w:rsidRDefault="005E0C6F" w:rsidP="005E0C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spacing w:val="-3"/>
          <w:sz w:val="28"/>
          <w:szCs w:val="24"/>
        </w:rPr>
      </w:pPr>
    </w:p>
    <w:p w14:paraId="60147643" w14:textId="77777777" w:rsidR="005E0C6F" w:rsidRDefault="005E0C6F" w:rsidP="005E0C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spacing w:val="-3"/>
          <w:sz w:val="28"/>
          <w:szCs w:val="24"/>
        </w:rPr>
      </w:pPr>
    </w:p>
    <w:p w14:paraId="0C09D37E" w14:textId="77777777" w:rsidR="005E0C6F" w:rsidRPr="00745510" w:rsidRDefault="005E0C6F" w:rsidP="005E0C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spacing w:val="-3"/>
          <w:sz w:val="28"/>
          <w:szCs w:val="24"/>
        </w:rPr>
      </w:pPr>
    </w:p>
    <w:p w14:paraId="70033282" w14:textId="5F82FBCA" w:rsidR="005E0C6F" w:rsidRPr="001245BF" w:rsidRDefault="00B463B0" w:rsidP="005E0C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b/>
          <w:spacing w:val="-3"/>
          <w:sz w:val="24"/>
          <w:szCs w:val="24"/>
        </w:rPr>
      </w:pPr>
      <w:r>
        <w:rPr>
          <w:b/>
          <w:spacing w:val="-3"/>
          <w:sz w:val="24"/>
          <w:szCs w:val="24"/>
        </w:rPr>
        <w:t>XXX</w:t>
      </w:r>
      <w:r w:rsidR="00A16276">
        <w:rPr>
          <w:b/>
          <w:spacing w:val="-3"/>
          <w:sz w:val="24"/>
          <w:szCs w:val="24"/>
        </w:rPr>
        <w:t>.1</w:t>
      </w:r>
      <w:r w:rsidR="005E0C6F" w:rsidRPr="001245BF">
        <w:rPr>
          <w:b/>
          <w:spacing w:val="-3"/>
          <w:sz w:val="24"/>
          <w:szCs w:val="24"/>
        </w:rPr>
        <w:t>-DESCRIPTION:</w:t>
      </w:r>
    </w:p>
    <w:p w14:paraId="45B585BC" w14:textId="283F64A3" w:rsidR="005E0C6F" w:rsidRPr="001245BF" w:rsidRDefault="005E0C6F" w:rsidP="005E0C6F">
      <w:pPr>
        <w:tabs>
          <w:tab w:val="left" w:pos="-1440"/>
          <w:tab w:val="left" w:pos="-720"/>
          <w:tab w:val="left" w:pos="0"/>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1245BF">
        <w:rPr>
          <w:spacing w:val="-3"/>
          <w:sz w:val="24"/>
          <w:szCs w:val="24"/>
        </w:rPr>
        <w:tab/>
      </w:r>
      <w:r w:rsidR="00A16276">
        <w:rPr>
          <w:spacing w:val="-3"/>
          <w:sz w:val="24"/>
          <w:szCs w:val="24"/>
        </w:rPr>
        <w:t>This work shall consist of a mixture of sized Reclaimed Asphalt Pavement, RAP, millings from existing asphalt pavement or existing stockpiles, asphalt emulsion, water and other additives.  The mixture shall be produced at a nearby location, then placed and compacted to produce a recycled asphalt layer to the approved design properties in accordance with 105.03.</w:t>
      </w:r>
    </w:p>
    <w:p w14:paraId="5FD85556" w14:textId="77777777" w:rsidR="005E0C6F" w:rsidRPr="001245BF" w:rsidRDefault="005E0C6F" w:rsidP="005E0C6F">
      <w:pPr>
        <w:tabs>
          <w:tab w:val="left" w:pos="-1440"/>
          <w:tab w:val="left" w:pos="-720"/>
          <w:tab w:val="left" w:pos="0"/>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spacing w:val="-3"/>
          <w:sz w:val="24"/>
          <w:szCs w:val="24"/>
        </w:rPr>
      </w:pPr>
    </w:p>
    <w:p w14:paraId="094EAE7F" w14:textId="5B569AA3" w:rsidR="005E0C6F" w:rsidRPr="001245BF" w:rsidRDefault="00B463B0" w:rsidP="005E0C6F">
      <w:pPr>
        <w:tabs>
          <w:tab w:val="left" w:pos="-1440"/>
          <w:tab w:val="left" w:pos="-720"/>
          <w:tab w:val="left" w:pos="0"/>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b/>
          <w:spacing w:val="-3"/>
          <w:sz w:val="24"/>
          <w:szCs w:val="24"/>
        </w:rPr>
      </w:pPr>
      <w:r>
        <w:rPr>
          <w:b/>
          <w:spacing w:val="-3"/>
          <w:sz w:val="24"/>
          <w:szCs w:val="24"/>
        </w:rPr>
        <w:t>XXX</w:t>
      </w:r>
      <w:r w:rsidR="00A16276">
        <w:rPr>
          <w:b/>
          <w:spacing w:val="-3"/>
          <w:sz w:val="24"/>
          <w:szCs w:val="24"/>
        </w:rPr>
        <w:t>.2-JUST-IN-TIME TRAINING, JITT</w:t>
      </w:r>
      <w:r w:rsidR="005E0C6F" w:rsidRPr="001245BF">
        <w:rPr>
          <w:b/>
          <w:spacing w:val="-3"/>
          <w:sz w:val="24"/>
          <w:szCs w:val="24"/>
        </w:rPr>
        <w:t>:</w:t>
      </w:r>
    </w:p>
    <w:p w14:paraId="345F7388" w14:textId="10CB521C" w:rsidR="00A16276" w:rsidRDefault="005E0C6F"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sidR="00B463B0">
        <w:rPr>
          <w:b/>
          <w:spacing w:val="-3"/>
          <w:sz w:val="24"/>
          <w:szCs w:val="24"/>
        </w:rPr>
        <w:t>XXX</w:t>
      </w:r>
      <w:r w:rsidR="009B567F">
        <w:rPr>
          <w:b/>
          <w:spacing w:val="-3"/>
          <w:sz w:val="24"/>
          <w:szCs w:val="24"/>
        </w:rPr>
        <w:t xml:space="preserve">.2.1:  </w:t>
      </w:r>
      <w:r w:rsidR="00A16276" w:rsidRPr="00A16276">
        <w:rPr>
          <w:spacing w:val="-3"/>
          <w:sz w:val="24"/>
          <w:szCs w:val="24"/>
        </w:rPr>
        <w:t xml:space="preserve">The Engineer and Contractor </w:t>
      </w:r>
      <w:r w:rsidR="00A16276">
        <w:rPr>
          <w:spacing w:val="-3"/>
          <w:sz w:val="24"/>
          <w:szCs w:val="24"/>
        </w:rPr>
        <w:t>are required to attend a just-in-time training, JITT, course regarding CCPR and both shall mutually agree on the course instructor, course content and training site.  The training class shall be conducted at a project field location convenient for all project construction personnel responsible for CCPR operations and inspection to attend.</w:t>
      </w:r>
    </w:p>
    <w:p w14:paraId="425AA04E" w14:textId="77777777" w:rsidR="00A16276" w:rsidRDefault="00A16276" w:rsidP="005E0C6F">
      <w:pPr>
        <w:tabs>
          <w:tab w:val="left" w:pos="720"/>
          <w:tab w:val="left" w:pos="1080"/>
          <w:tab w:val="left" w:pos="1440"/>
        </w:tabs>
        <w:ind w:left="360" w:hanging="360"/>
        <w:jc w:val="both"/>
        <w:rPr>
          <w:spacing w:val="-3"/>
          <w:sz w:val="24"/>
          <w:szCs w:val="24"/>
        </w:rPr>
      </w:pPr>
    </w:p>
    <w:p w14:paraId="10BB94F8" w14:textId="6BD8E073" w:rsidR="00A16276" w:rsidRDefault="00A16276"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9B567F">
        <w:rPr>
          <w:b/>
          <w:spacing w:val="-3"/>
          <w:sz w:val="24"/>
          <w:szCs w:val="24"/>
        </w:rPr>
        <w:t xml:space="preserve">.2.2:  </w:t>
      </w:r>
      <w:r>
        <w:rPr>
          <w:spacing w:val="-3"/>
          <w:sz w:val="24"/>
          <w:szCs w:val="24"/>
        </w:rPr>
        <w:t>The JITT course shall be held during normal working hours and be completed not more than 14 days prior to the start of CCPR operations.</w:t>
      </w:r>
    </w:p>
    <w:p w14:paraId="597A34CA" w14:textId="77777777" w:rsidR="00A16276" w:rsidRDefault="00A16276" w:rsidP="005E0C6F">
      <w:pPr>
        <w:tabs>
          <w:tab w:val="left" w:pos="720"/>
          <w:tab w:val="left" w:pos="1080"/>
          <w:tab w:val="left" w:pos="1440"/>
        </w:tabs>
        <w:ind w:left="360" w:hanging="360"/>
        <w:jc w:val="both"/>
        <w:rPr>
          <w:spacing w:val="-3"/>
          <w:sz w:val="24"/>
          <w:szCs w:val="24"/>
        </w:rPr>
      </w:pPr>
    </w:p>
    <w:p w14:paraId="322B41B1" w14:textId="582850F0" w:rsidR="00EF1BA5" w:rsidRDefault="00A16276"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9B567F">
        <w:rPr>
          <w:b/>
          <w:spacing w:val="-3"/>
          <w:sz w:val="24"/>
          <w:szCs w:val="24"/>
        </w:rPr>
        <w:t xml:space="preserve">.2.3:  </w:t>
      </w:r>
      <w:r>
        <w:rPr>
          <w:spacing w:val="-3"/>
          <w:sz w:val="24"/>
          <w:szCs w:val="24"/>
        </w:rPr>
        <w:t xml:space="preserve">The Contractor shall provide a JITT instructor experienced in the construction methods, materials and test methods associated with asphalt emulsion stabilized CCPR.  </w:t>
      </w:r>
      <w:r w:rsidR="00EF1BA5">
        <w:rPr>
          <w:spacing w:val="-3"/>
          <w:sz w:val="24"/>
          <w:szCs w:val="24"/>
        </w:rPr>
        <w:t>A copy of the course syllabus, handouts and presentation materials shall be submitted to the Engineer at least five business days before the course is to be taught.</w:t>
      </w:r>
    </w:p>
    <w:p w14:paraId="6E743451" w14:textId="77777777" w:rsidR="00EF1BA5" w:rsidRDefault="00EF1BA5" w:rsidP="005E0C6F">
      <w:pPr>
        <w:tabs>
          <w:tab w:val="left" w:pos="720"/>
          <w:tab w:val="left" w:pos="1080"/>
          <w:tab w:val="left" w:pos="1440"/>
        </w:tabs>
        <w:ind w:left="360" w:hanging="360"/>
        <w:jc w:val="both"/>
        <w:rPr>
          <w:spacing w:val="-3"/>
          <w:sz w:val="24"/>
          <w:szCs w:val="24"/>
        </w:rPr>
      </w:pPr>
    </w:p>
    <w:p w14:paraId="7BEF1E98" w14:textId="67F37F47" w:rsidR="00EF1BA5"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EF1BA5">
        <w:rPr>
          <w:b/>
          <w:spacing w:val="-3"/>
          <w:sz w:val="24"/>
          <w:szCs w:val="24"/>
        </w:rPr>
        <w:t>.3-QUALITY CONTROL</w:t>
      </w:r>
      <w:r w:rsidR="00283827">
        <w:rPr>
          <w:b/>
          <w:spacing w:val="-3"/>
          <w:sz w:val="24"/>
          <w:szCs w:val="24"/>
        </w:rPr>
        <w:t>:</w:t>
      </w:r>
      <w:r w:rsidR="005E0C6F" w:rsidRPr="001245BF">
        <w:rPr>
          <w:b/>
          <w:spacing w:val="-3"/>
          <w:sz w:val="24"/>
          <w:szCs w:val="24"/>
        </w:rPr>
        <w:t xml:space="preserve">  </w:t>
      </w:r>
    </w:p>
    <w:p w14:paraId="7D93A294" w14:textId="5DDED43B" w:rsidR="00140F25" w:rsidRDefault="00EF1BA5"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sidR="00B463B0">
        <w:rPr>
          <w:b/>
          <w:spacing w:val="-3"/>
          <w:sz w:val="24"/>
          <w:szCs w:val="24"/>
        </w:rPr>
        <w:t>XXX</w:t>
      </w:r>
      <w:r w:rsidR="003E5091">
        <w:rPr>
          <w:b/>
          <w:spacing w:val="-3"/>
          <w:sz w:val="24"/>
          <w:szCs w:val="24"/>
        </w:rPr>
        <w:t xml:space="preserve">.3.1:  </w:t>
      </w:r>
      <w:r w:rsidR="00140F25">
        <w:rPr>
          <w:spacing w:val="-3"/>
          <w:sz w:val="24"/>
          <w:szCs w:val="24"/>
        </w:rPr>
        <w:t>A quality control plan, QCP, shall be submitted to the Engineer a minimum of five calendar days prior to the JITT.  The QCP shall include the proposed CCPR mix design, a start to finish process description to include discussion on corrective action measures, a list of prop</w:t>
      </w:r>
      <w:r w:rsidR="00B87673">
        <w:rPr>
          <w:spacing w:val="-3"/>
          <w:sz w:val="24"/>
          <w:szCs w:val="24"/>
        </w:rPr>
        <w:t>o</w:t>
      </w:r>
      <w:r w:rsidR="00140F25">
        <w:rPr>
          <w:spacing w:val="-3"/>
          <w:sz w:val="24"/>
          <w:szCs w:val="24"/>
        </w:rPr>
        <w:t>sed equipment, a list of proposed QC tests and testing frequencies, and the curing methods and procedures applied to the CCPR.  All QC test results shall be maintained during the duration of the contract and made available to the Engineer upon request</w:t>
      </w:r>
      <w:r w:rsidR="00B463B0">
        <w:rPr>
          <w:spacing w:val="-3"/>
          <w:sz w:val="24"/>
          <w:szCs w:val="24"/>
        </w:rPr>
        <w:t>, within 2 business days</w:t>
      </w:r>
      <w:r w:rsidR="00140F25">
        <w:rPr>
          <w:spacing w:val="-3"/>
          <w:sz w:val="24"/>
          <w:szCs w:val="24"/>
        </w:rPr>
        <w:t>.</w:t>
      </w:r>
    </w:p>
    <w:p w14:paraId="736EFACB" w14:textId="77777777" w:rsidR="00140F25" w:rsidRDefault="00140F25" w:rsidP="005E0C6F">
      <w:pPr>
        <w:tabs>
          <w:tab w:val="left" w:pos="720"/>
          <w:tab w:val="left" w:pos="1080"/>
          <w:tab w:val="left" w:pos="1440"/>
        </w:tabs>
        <w:ind w:left="360" w:hanging="360"/>
        <w:jc w:val="both"/>
        <w:rPr>
          <w:spacing w:val="-3"/>
          <w:sz w:val="24"/>
          <w:szCs w:val="24"/>
        </w:rPr>
      </w:pPr>
    </w:p>
    <w:p w14:paraId="537FAB74" w14:textId="4008E047" w:rsidR="0052723C" w:rsidRDefault="00140F25"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3E5091">
        <w:rPr>
          <w:b/>
          <w:spacing w:val="-3"/>
          <w:sz w:val="24"/>
          <w:szCs w:val="24"/>
        </w:rPr>
        <w:t xml:space="preserve">.3.2:  </w:t>
      </w:r>
      <w:r>
        <w:rPr>
          <w:spacing w:val="-3"/>
          <w:sz w:val="24"/>
          <w:szCs w:val="24"/>
        </w:rPr>
        <w:t>The following table provides the type and minimum frequency for tests:</w:t>
      </w:r>
    </w:p>
    <w:p w14:paraId="5E52C001" w14:textId="77777777" w:rsidR="0052723C" w:rsidRDefault="0052723C" w:rsidP="005E0C6F">
      <w:pPr>
        <w:tabs>
          <w:tab w:val="left" w:pos="720"/>
          <w:tab w:val="left" w:pos="1080"/>
          <w:tab w:val="left" w:pos="1440"/>
        </w:tabs>
        <w:ind w:left="360" w:hanging="360"/>
        <w:jc w:val="both"/>
        <w:rPr>
          <w:spacing w:val="-3"/>
          <w:sz w:val="24"/>
          <w:szCs w:val="24"/>
        </w:rPr>
      </w:pPr>
    </w:p>
    <w:p w14:paraId="4DB50323" w14:textId="77777777" w:rsidR="0089604E" w:rsidRDefault="0089604E" w:rsidP="005E0C6F">
      <w:pPr>
        <w:tabs>
          <w:tab w:val="left" w:pos="720"/>
          <w:tab w:val="left" w:pos="1080"/>
          <w:tab w:val="left" w:pos="1440"/>
        </w:tabs>
        <w:ind w:left="360" w:hanging="360"/>
        <w:jc w:val="both"/>
        <w:rPr>
          <w:spacing w:val="-3"/>
          <w:sz w:val="24"/>
          <w:szCs w:val="24"/>
        </w:rPr>
      </w:pPr>
    </w:p>
    <w:p w14:paraId="09CE566B" w14:textId="620C731C" w:rsidR="005E0C6F" w:rsidRDefault="0089604E" w:rsidP="0089604E">
      <w:pPr>
        <w:tabs>
          <w:tab w:val="left" w:pos="720"/>
          <w:tab w:val="left" w:pos="1080"/>
          <w:tab w:val="left" w:pos="1440"/>
        </w:tabs>
        <w:ind w:left="360" w:hanging="360"/>
        <w:jc w:val="center"/>
        <w:rPr>
          <w:b/>
          <w:spacing w:val="-3"/>
          <w:sz w:val="24"/>
          <w:szCs w:val="24"/>
        </w:rPr>
      </w:pPr>
      <w:r>
        <w:rPr>
          <w:b/>
          <w:spacing w:val="-3"/>
          <w:sz w:val="24"/>
          <w:szCs w:val="24"/>
        </w:rPr>
        <w:t>T</w:t>
      </w:r>
      <w:r w:rsidR="003E5091">
        <w:rPr>
          <w:b/>
          <w:spacing w:val="-3"/>
          <w:sz w:val="24"/>
          <w:szCs w:val="24"/>
        </w:rPr>
        <w:t xml:space="preserve">ABLE </w:t>
      </w:r>
      <w:r w:rsidR="00B463B0">
        <w:rPr>
          <w:b/>
          <w:spacing w:val="-3"/>
          <w:sz w:val="24"/>
          <w:szCs w:val="24"/>
        </w:rPr>
        <w:t>XXX</w:t>
      </w:r>
      <w:r w:rsidR="003E5091">
        <w:rPr>
          <w:b/>
          <w:spacing w:val="-3"/>
          <w:sz w:val="24"/>
          <w:szCs w:val="24"/>
        </w:rPr>
        <w:t>.</w:t>
      </w:r>
      <w:r>
        <w:rPr>
          <w:b/>
          <w:spacing w:val="-3"/>
          <w:sz w:val="24"/>
          <w:szCs w:val="24"/>
        </w:rPr>
        <w:t>3</w:t>
      </w:r>
      <w:r w:rsidR="003E5091">
        <w:rPr>
          <w:b/>
          <w:spacing w:val="-3"/>
          <w:sz w:val="24"/>
          <w:szCs w:val="24"/>
        </w:rPr>
        <w:t>.2</w:t>
      </w:r>
    </w:p>
    <w:p w14:paraId="7FE2160A" w14:textId="6756A406" w:rsidR="0089604E" w:rsidRDefault="0089604E" w:rsidP="0089604E">
      <w:pPr>
        <w:tabs>
          <w:tab w:val="left" w:pos="720"/>
          <w:tab w:val="left" w:pos="1080"/>
          <w:tab w:val="left" w:pos="1440"/>
        </w:tabs>
        <w:ind w:left="360" w:hanging="360"/>
        <w:jc w:val="center"/>
        <w:rPr>
          <w:b/>
          <w:spacing w:val="-3"/>
          <w:sz w:val="24"/>
          <w:szCs w:val="24"/>
        </w:rPr>
      </w:pPr>
      <w:r>
        <w:rPr>
          <w:b/>
          <w:spacing w:val="-3"/>
          <w:sz w:val="24"/>
          <w:szCs w:val="24"/>
        </w:rPr>
        <w:lastRenderedPageBreak/>
        <w:t>QUALITY CONTROL TESTING</w:t>
      </w:r>
    </w:p>
    <w:tbl>
      <w:tblPr>
        <w:tblStyle w:val="TableGrid"/>
        <w:tblW w:w="0" w:type="auto"/>
        <w:tblInd w:w="738" w:type="dxa"/>
        <w:tblLook w:val="04A0" w:firstRow="1" w:lastRow="0" w:firstColumn="1" w:lastColumn="0" w:noHBand="0" w:noVBand="1"/>
      </w:tblPr>
      <w:tblGrid>
        <w:gridCol w:w="3942"/>
        <w:gridCol w:w="4050"/>
      </w:tblGrid>
      <w:tr w:rsidR="0089604E" w:rsidRPr="00216EE4" w14:paraId="35D029D0" w14:textId="77777777" w:rsidTr="003C77CF">
        <w:tc>
          <w:tcPr>
            <w:tcW w:w="3942" w:type="dxa"/>
          </w:tcPr>
          <w:p w14:paraId="35330E15" w14:textId="08110F30" w:rsidR="0089604E" w:rsidRPr="00216EE4" w:rsidRDefault="0089604E"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b/>
                <w:spacing w:val="-3"/>
                <w:sz w:val="24"/>
                <w:szCs w:val="24"/>
              </w:rPr>
            </w:pPr>
            <w:bookmarkStart w:id="1" w:name="_Hlk532972279"/>
            <w:r>
              <w:rPr>
                <w:b/>
                <w:spacing w:val="-3"/>
                <w:sz w:val="24"/>
                <w:szCs w:val="24"/>
              </w:rPr>
              <w:t>Test</w:t>
            </w:r>
          </w:p>
        </w:tc>
        <w:tc>
          <w:tcPr>
            <w:tcW w:w="4050" w:type="dxa"/>
          </w:tcPr>
          <w:p w14:paraId="02B00583" w14:textId="266A0010" w:rsidR="0089604E" w:rsidRPr="00216EE4" w:rsidRDefault="0089604E"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b/>
                <w:spacing w:val="-3"/>
                <w:sz w:val="24"/>
                <w:szCs w:val="24"/>
              </w:rPr>
            </w:pPr>
            <w:r>
              <w:rPr>
                <w:b/>
                <w:spacing w:val="-3"/>
                <w:sz w:val="24"/>
                <w:szCs w:val="24"/>
              </w:rPr>
              <w:t>Frequency</w:t>
            </w:r>
            <w:r w:rsidR="0058541C" w:rsidRPr="0058541C">
              <w:rPr>
                <w:b/>
                <w:spacing w:val="-3"/>
                <w:sz w:val="24"/>
                <w:szCs w:val="24"/>
                <w:vertAlign w:val="superscript"/>
              </w:rPr>
              <w:t>1,2</w:t>
            </w:r>
            <w:r>
              <w:rPr>
                <w:b/>
                <w:spacing w:val="-3"/>
                <w:sz w:val="24"/>
                <w:szCs w:val="24"/>
              </w:rPr>
              <w:t xml:space="preserve"> </w:t>
            </w:r>
          </w:p>
        </w:tc>
      </w:tr>
      <w:tr w:rsidR="0089604E" w:rsidRPr="00216EE4" w14:paraId="5558645E" w14:textId="77777777" w:rsidTr="003C77CF">
        <w:tc>
          <w:tcPr>
            <w:tcW w:w="3942" w:type="dxa"/>
          </w:tcPr>
          <w:p w14:paraId="0DE0E563" w14:textId="45A95DCA" w:rsidR="0089604E" w:rsidRPr="00657BC0"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Depth of Laydown</w:t>
            </w:r>
          </w:p>
        </w:tc>
        <w:tc>
          <w:tcPr>
            <w:tcW w:w="4050" w:type="dxa"/>
          </w:tcPr>
          <w:p w14:paraId="07CCC2C3" w14:textId="412E9D60" w:rsidR="0089604E" w:rsidRPr="00657BC0"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 xml:space="preserve">1 per 500 </w:t>
            </w:r>
            <w:r w:rsidR="00B463B0">
              <w:rPr>
                <w:spacing w:val="-3"/>
                <w:sz w:val="24"/>
                <w:szCs w:val="24"/>
              </w:rPr>
              <w:t xml:space="preserve">linear </w:t>
            </w:r>
            <w:r>
              <w:rPr>
                <w:spacing w:val="-3"/>
                <w:sz w:val="24"/>
                <w:szCs w:val="24"/>
              </w:rPr>
              <w:t>f</w:t>
            </w:r>
            <w:r w:rsidR="00B463B0">
              <w:rPr>
                <w:spacing w:val="-3"/>
                <w:sz w:val="24"/>
                <w:szCs w:val="24"/>
              </w:rPr>
              <w:t>ee</w:t>
            </w:r>
            <w:r>
              <w:rPr>
                <w:spacing w:val="-3"/>
                <w:sz w:val="24"/>
                <w:szCs w:val="24"/>
              </w:rPr>
              <w:t>t</w:t>
            </w:r>
          </w:p>
        </w:tc>
      </w:tr>
      <w:tr w:rsidR="0089604E" w:rsidRPr="00216EE4" w14:paraId="5BD95DE9" w14:textId="77777777" w:rsidTr="003C77CF">
        <w:tc>
          <w:tcPr>
            <w:tcW w:w="3942" w:type="dxa"/>
          </w:tcPr>
          <w:p w14:paraId="3B0F4676" w14:textId="4018CE36" w:rsidR="0089604E" w:rsidRPr="00216EE4"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Pulverized Material Gradation</w:t>
            </w:r>
          </w:p>
        </w:tc>
        <w:tc>
          <w:tcPr>
            <w:tcW w:w="4050" w:type="dxa"/>
          </w:tcPr>
          <w:p w14:paraId="540EEE50" w14:textId="0B2F95DD" w:rsidR="0089604E" w:rsidRPr="00216EE4"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1 per 1,000 tons of production</w:t>
            </w:r>
          </w:p>
        </w:tc>
      </w:tr>
      <w:tr w:rsidR="0089604E" w:rsidRPr="00216EE4" w14:paraId="08905225" w14:textId="77777777" w:rsidTr="003C77CF">
        <w:tc>
          <w:tcPr>
            <w:tcW w:w="3942" w:type="dxa"/>
          </w:tcPr>
          <w:p w14:paraId="3CF48E3C" w14:textId="26540D5B" w:rsidR="0089604E" w:rsidRPr="00216EE4"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Pulverized Material Moisture Content</w:t>
            </w:r>
          </w:p>
        </w:tc>
        <w:tc>
          <w:tcPr>
            <w:tcW w:w="4050" w:type="dxa"/>
          </w:tcPr>
          <w:p w14:paraId="0D015E6E" w14:textId="4F94F88C" w:rsidR="0089604E" w:rsidRPr="00216EE4"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1 per 500 tons of production</w:t>
            </w:r>
          </w:p>
        </w:tc>
      </w:tr>
      <w:tr w:rsidR="0089604E" w:rsidRPr="00216EE4" w14:paraId="5DF09DDD" w14:textId="77777777" w:rsidTr="003C77CF">
        <w:tc>
          <w:tcPr>
            <w:tcW w:w="3942" w:type="dxa"/>
          </w:tcPr>
          <w:p w14:paraId="23AC010D" w14:textId="3EDE654E" w:rsidR="0089604E" w:rsidRPr="00216EE4"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Asphalt Emulsion Content</w:t>
            </w:r>
            <w:r w:rsidR="0058541C" w:rsidRPr="0058541C">
              <w:rPr>
                <w:spacing w:val="-3"/>
                <w:sz w:val="24"/>
                <w:szCs w:val="24"/>
                <w:vertAlign w:val="superscript"/>
              </w:rPr>
              <w:t>3</w:t>
            </w:r>
          </w:p>
        </w:tc>
        <w:tc>
          <w:tcPr>
            <w:tcW w:w="4050" w:type="dxa"/>
          </w:tcPr>
          <w:p w14:paraId="18B11EA0" w14:textId="3BB1078A" w:rsidR="0089604E" w:rsidRPr="00216EE4"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1 per 500 tons of production</w:t>
            </w:r>
          </w:p>
        </w:tc>
      </w:tr>
      <w:tr w:rsidR="00657BC0" w:rsidRPr="00216EE4" w14:paraId="3E19D5D2" w14:textId="77777777" w:rsidTr="003C77CF">
        <w:tc>
          <w:tcPr>
            <w:tcW w:w="3942" w:type="dxa"/>
          </w:tcPr>
          <w:p w14:paraId="18AE1569" w14:textId="3FBEA1BC" w:rsidR="00657BC0" w:rsidRPr="00216EE4"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Water Content</w:t>
            </w:r>
            <w:r w:rsidR="0058541C" w:rsidRPr="0058541C">
              <w:rPr>
                <w:spacing w:val="-3"/>
                <w:sz w:val="24"/>
                <w:szCs w:val="24"/>
                <w:vertAlign w:val="superscript"/>
              </w:rPr>
              <w:t>3</w:t>
            </w:r>
          </w:p>
        </w:tc>
        <w:tc>
          <w:tcPr>
            <w:tcW w:w="4050" w:type="dxa"/>
          </w:tcPr>
          <w:p w14:paraId="69781065" w14:textId="08960439" w:rsidR="00657BC0" w:rsidRPr="00216EE4"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1 per 500 tons of production</w:t>
            </w:r>
          </w:p>
        </w:tc>
      </w:tr>
      <w:tr w:rsidR="00657BC0" w:rsidRPr="00216EE4" w14:paraId="41875367" w14:textId="77777777" w:rsidTr="003C77CF">
        <w:tc>
          <w:tcPr>
            <w:tcW w:w="3942" w:type="dxa"/>
          </w:tcPr>
          <w:p w14:paraId="002CBF0C" w14:textId="015B04E2" w:rsidR="00657BC0" w:rsidRPr="00216EE4"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Compacted In-Place Field Density</w:t>
            </w:r>
          </w:p>
        </w:tc>
        <w:tc>
          <w:tcPr>
            <w:tcW w:w="4050" w:type="dxa"/>
          </w:tcPr>
          <w:p w14:paraId="4FA9D619" w14:textId="3317275E" w:rsidR="00657BC0" w:rsidRPr="00216EE4" w:rsidRDefault="00657BC0"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24"/>
                <w:szCs w:val="24"/>
              </w:rPr>
            </w:pPr>
            <w:r>
              <w:rPr>
                <w:spacing w:val="-3"/>
                <w:sz w:val="24"/>
                <w:szCs w:val="24"/>
              </w:rPr>
              <w:t xml:space="preserve">1 per 1,000 </w:t>
            </w:r>
            <w:r w:rsidR="00B463B0">
              <w:rPr>
                <w:spacing w:val="-3"/>
                <w:sz w:val="24"/>
                <w:szCs w:val="24"/>
              </w:rPr>
              <w:t xml:space="preserve">linear </w:t>
            </w:r>
            <w:r>
              <w:rPr>
                <w:spacing w:val="-3"/>
                <w:sz w:val="24"/>
                <w:szCs w:val="24"/>
              </w:rPr>
              <w:t>f</w:t>
            </w:r>
            <w:r w:rsidR="00B463B0">
              <w:rPr>
                <w:spacing w:val="-3"/>
                <w:sz w:val="24"/>
                <w:szCs w:val="24"/>
              </w:rPr>
              <w:t>ee</w:t>
            </w:r>
            <w:r>
              <w:rPr>
                <w:spacing w:val="-3"/>
                <w:sz w:val="24"/>
                <w:szCs w:val="24"/>
              </w:rPr>
              <w:t>t</w:t>
            </w:r>
          </w:p>
        </w:tc>
      </w:tr>
      <w:bookmarkEnd w:id="1"/>
    </w:tbl>
    <w:p w14:paraId="4BD60EA7" w14:textId="77777777" w:rsidR="005E0C6F" w:rsidRPr="001245BF" w:rsidRDefault="005E0C6F" w:rsidP="005E0C6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30" w:hanging="630"/>
        <w:jc w:val="both"/>
        <w:rPr>
          <w:spacing w:val="-3"/>
          <w:sz w:val="24"/>
          <w:szCs w:val="24"/>
        </w:rPr>
      </w:pPr>
    </w:p>
    <w:tbl>
      <w:tblPr>
        <w:tblStyle w:val="TableGrid"/>
        <w:tblW w:w="0" w:type="auto"/>
        <w:tblInd w:w="738" w:type="dxa"/>
        <w:tblLook w:val="04A0" w:firstRow="1" w:lastRow="0" w:firstColumn="1" w:lastColumn="0" w:noHBand="0" w:noVBand="1"/>
      </w:tblPr>
      <w:tblGrid>
        <w:gridCol w:w="3942"/>
        <w:gridCol w:w="4050"/>
      </w:tblGrid>
      <w:tr w:rsidR="004B7BA6" w:rsidRPr="00216EE4" w14:paraId="563727F2" w14:textId="77777777" w:rsidTr="003C77CF">
        <w:tc>
          <w:tcPr>
            <w:tcW w:w="3942" w:type="dxa"/>
          </w:tcPr>
          <w:p w14:paraId="4E00119D" w14:textId="6B6F854C" w:rsidR="004B7BA6" w:rsidRPr="00216EE4" w:rsidRDefault="004B7BA6"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b/>
                <w:spacing w:val="-3"/>
                <w:sz w:val="24"/>
                <w:szCs w:val="24"/>
              </w:rPr>
            </w:pPr>
            <w:r>
              <w:rPr>
                <w:b/>
                <w:spacing w:val="-3"/>
                <w:sz w:val="24"/>
                <w:szCs w:val="24"/>
              </w:rPr>
              <w:t>Field Moisture Content for Curing</w:t>
            </w:r>
          </w:p>
        </w:tc>
        <w:tc>
          <w:tcPr>
            <w:tcW w:w="4050" w:type="dxa"/>
          </w:tcPr>
          <w:p w14:paraId="73B086FA" w14:textId="4CEB4C20" w:rsidR="004B7BA6" w:rsidRPr="00216EE4" w:rsidRDefault="004B7BA6" w:rsidP="003C77C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b/>
                <w:spacing w:val="-3"/>
                <w:sz w:val="24"/>
                <w:szCs w:val="24"/>
              </w:rPr>
            </w:pPr>
            <w:r>
              <w:rPr>
                <w:b/>
                <w:spacing w:val="-3"/>
                <w:sz w:val="24"/>
                <w:szCs w:val="24"/>
              </w:rPr>
              <w:t>1 per each day of production</w:t>
            </w:r>
          </w:p>
        </w:tc>
      </w:tr>
      <w:tr w:rsidR="004B7BA6" w:rsidRPr="00216EE4" w14:paraId="434CB068" w14:textId="77777777" w:rsidTr="003C77CF">
        <w:tc>
          <w:tcPr>
            <w:tcW w:w="7992" w:type="dxa"/>
            <w:gridSpan w:val="2"/>
          </w:tcPr>
          <w:p w14:paraId="02CA751C" w14:textId="1D5146BB" w:rsidR="004B7BA6" w:rsidRDefault="0072457A" w:rsidP="0072457A">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pacing w:val="-3"/>
                <w:sz w:val="24"/>
                <w:szCs w:val="24"/>
              </w:rPr>
            </w:pPr>
            <w:r>
              <w:rPr>
                <w:spacing w:val="-3"/>
                <w:sz w:val="24"/>
                <w:szCs w:val="24"/>
              </w:rPr>
              <w:t>Note 1:  The Contractor shall perform all quality control tests within the first 500 ft after startup and after any change in the mix design.</w:t>
            </w:r>
          </w:p>
          <w:p w14:paraId="52134767" w14:textId="0B99EDC8" w:rsidR="0072457A" w:rsidRDefault="0072457A" w:rsidP="0072457A">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pacing w:val="-3"/>
                <w:sz w:val="24"/>
                <w:szCs w:val="24"/>
              </w:rPr>
            </w:pPr>
            <w:r>
              <w:rPr>
                <w:spacing w:val="-3"/>
                <w:sz w:val="24"/>
                <w:szCs w:val="24"/>
              </w:rPr>
              <w:t>Note 2:  Testing frequency is based upon either linear foot of CCPR laydown or tons of CCPR mixture processing.</w:t>
            </w:r>
          </w:p>
          <w:p w14:paraId="47AFEE10" w14:textId="212BA60B" w:rsidR="004B7BA6" w:rsidRPr="00657BC0" w:rsidRDefault="0072457A" w:rsidP="0072457A">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pacing w:val="-3"/>
                <w:sz w:val="24"/>
                <w:szCs w:val="24"/>
              </w:rPr>
            </w:pPr>
            <w:r>
              <w:rPr>
                <w:spacing w:val="-3"/>
                <w:sz w:val="24"/>
                <w:szCs w:val="24"/>
              </w:rPr>
              <w:t>Note 3:  Asphalt emulsion content and water content shall be taken from the readings of the control settings of the mixing unit.</w:t>
            </w:r>
          </w:p>
        </w:tc>
      </w:tr>
    </w:tbl>
    <w:p w14:paraId="0B54FA57" w14:textId="77777777" w:rsidR="004B7BA6" w:rsidRDefault="004B7BA6" w:rsidP="005E0C6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30" w:hanging="630"/>
        <w:jc w:val="both"/>
        <w:rPr>
          <w:b/>
          <w:spacing w:val="-3"/>
          <w:sz w:val="24"/>
          <w:szCs w:val="24"/>
        </w:rPr>
      </w:pPr>
    </w:p>
    <w:p w14:paraId="6DFCF6F4" w14:textId="7523842F" w:rsidR="005E0C6F" w:rsidRPr="001245BF" w:rsidRDefault="00B463B0" w:rsidP="005E0C6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30" w:hanging="630"/>
        <w:jc w:val="both"/>
        <w:rPr>
          <w:b/>
          <w:spacing w:val="-3"/>
          <w:sz w:val="24"/>
          <w:szCs w:val="24"/>
        </w:rPr>
      </w:pPr>
      <w:r>
        <w:rPr>
          <w:b/>
          <w:spacing w:val="-3"/>
          <w:sz w:val="24"/>
          <w:szCs w:val="24"/>
        </w:rPr>
        <w:t>XXX</w:t>
      </w:r>
      <w:r w:rsidR="00E9314F">
        <w:rPr>
          <w:b/>
          <w:spacing w:val="-3"/>
          <w:sz w:val="24"/>
          <w:szCs w:val="24"/>
        </w:rPr>
        <w:t>.</w:t>
      </w:r>
      <w:r w:rsidR="0072457A">
        <w:rPr>
          <w:b/>
          <w:spacing w:val="-3"/>
          <w:sz w:val="24"/>
          <w:szCs w:val="24"/>
        </w:rPr>
        <w:t>4-MATERIALS</w:t>
      </w:r>
      <w:r w:rsidR="00283827">
        <w:rPr>
          <w:b/>
          <w:spacing w:val="-3"/>
          <w:sz w:val="24"/>
          <w:szCs w:val="24"/>
        </w:rPr>
        <w:t>:</w:t>
      </w:r>
    </w:p>
    <w:p w14:paraId="0DFEFB70" w14:textId="12F4D294" w:rsidR="0072457A" w:rsidRDefault="005E0C6F" w:rsidP="005E0C6F">
      <w:pPr>
        <w:tabs>
          <w:tab w:val="left" w:pos="720"/>
          <w:tab w:val="left" w:pos="1080"/>
          <w:tab w:val="left" w:pos="1440"/>
        </w:tabs>
        <w:ind w:left="360" w:hanging="360"/>
        <w:jc w:val="both"/>
        <w:rPr>
          <w:spacing w:val="-3"/>
          <w:sz w:val="24"/>
          <w:szCs w:val="24"/>
        </w:rPr>
      </w:pPr>
      <w:r w:rsidRPr="001245BF">
        <w:rPr>
          <w:b/>
          <w:spacing w:val="-3"/>
          <w:sz w:val="24"/>
          <w:szCs w:val="24"/>
        </w:rPr>
        <w:tab/>
      </w:r>
      <w:r w:rsidRPr="001245BF">
        <w:rPr>
          <w:spacing w:val="-3"/>
          <w:sz w:val="24"/>
          <w:szCs w:val="24"/>
        </w:rPr>
        <w:tab/>
      </w:r>
      <w:r w:rsidR="00B463B0">
        <w:rPr>
          <w:b/>
          <w:spacing w:val="-3"/>
          <w:sz w:val="24"/>
          <w:szCs w:val="24"/>
        </w:rPr>
        <w:t>XXX</w:t>
      </w:r>
      <w:r w:rsidR="00E9314F">
        <w:rPr>
          <w:b/>
          <w:spacing w:val="-3"/>
          <w:sz w:val="24"/>
          <w:szCs w:val="24"/>
        </w:rPr>
        <w:t xml:space="preserve">.4.1:  </w:t>
      </w:r>
      <w:r w:rsidR="0072457A">
        <w:rPr>
          <w:spacing w:val="-3"/>
          <w:sz w:val="24"/>
          <w:szCs w:val="24"/>
        </w:rPr>
        <w:t>CCPR shall consist of a homogenous blend of RAP combined with asphalt emulsion, water, and when required, recycling additives such as corrective aggregate or cement.  Cement recycling additives used in asphalt emulsion stabilized CCPR may be dry powder or slurry with a minimum dry solids content of 60%.  The actual materials used are dependent on the CCPR mix design and project requirements.</w:t>
      </w:r>
      <w:r w:rsidR="00B463B0">
        <w:rPr>
          <w:spacing w:val="-3"/>
          <w:sz w:val="24"/>
          <w:szCs w:val="24"/>
        </w:rPr>
        <w:t xml:space="preserve">  Cement used must be supplied from an approved source. </w:t>
      </w:r>
    </w:p>
    <w:p w14:paraId="4897B495" w14:textId="77777777" w:rsidR="0072457A" w:rsidRDefault="0072457A" w:rsidP="005E0C6F">
      <w:pPr>
        <w:tabs>
          <w:tab w:val="left" w:pos="720"/>
          <w:tab w:val="left" w:pos="1080"/>
          <w:tab w:val="left" w:pos="1440"/>
        </w:tabs>
        <w:ind w:left="360" w:hanging="360"/>
        <w:jc w:val="both"/>
        <w:rPr>
          <w:spacing w:val="-3"/>
          <w:sz w:val="24"/>
          <w:szCs w:val="24"/>
        </w:rPr>
      </w:pPr>
    </w:p>
    <w:p w14:paraId="667152CC" w14:textId="462CC5EA" w:rsidR="0072457A" w:rsidRDefault="0072457A"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E9314F">
        <w:rPr>
          <w:b/>
          <w:spacing w:val="-3"/>
          <w:sz w:val="24"/>
          <w:szCs w:val="24"/>
        </w:rPr>
        <w:t xml:space="preserve">.4.2:  </w:t>
      </w:r>
      <w:r>
        <w:rPr>
          <w:spacing w:val="-3"/>
          <w:sz w:val="24"/>
          <w:szCs w:val="24"/>
        </w:rPr>
        <w:t>Materials for use in CCPR shall be in accordance with the following:</w:t>
      </w:r>
    </w:p>
    <w:p w14:paraId="7E148E49" w14:textId="1726A933" w:rsidR="005E0C6F" w:rsidRDefault="0072457A" w:rsidP="0072457A">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Pr>
          <w:spacing w:val="-3"/>
          <w:sz w:val="24"/>
          <w:szCs w:val="24"/>
        </w:rPr>
        <w:tab/>
        <w:t>Asphalt Emulsion………………………………………........………</w:t>
      </w:r>
      <w:r w:rsidR="00B463B0">
        <w:rPr>
          <w:spacing w:val="-3"/>
          <w:sz w:val="24"/>
          <w:szCs w:val="24"/>
        </w:rPr>
        <w:t>See Table XXX.4.2</w:t>
      </w:r>
    </w:p>
    <w:p w14:paraId="3C66AC59" w14:textId="4CEABB91" w:rsidR="0072457A" w:rsidRDefault="00B87673" w:rsidP="0072457A">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Pr>
          <w:b/>
          <w:spacing w:val="-3"/>
          <w:sz w:val="24"/>
          <w:szCs w:val="24"/>
        </w:rPr>
        <w:tab/>
      </w:r>
      <w:r>
        <w:rPr>
          <w:spacing w:val="-3"/>
          <w:sz w:val="24"/>
          <w:szCs w:val="24"/>
        </w:rPr>
        <w:t>Corrective Aggregate to adjust gradation or supplement material volume:</w:t>
      </w:r>
    </w:p>
    <w:p w14:paraId="642A8C0E" w14:textId="47C5BF56" w:rsidR="00B87673" w:rsidRPr="00B87673" w:rsidRDefault="00B87673" w:rsidP="00B87673">
      <w:pPr>
        <w:pStyle w:val="ListParagraph"/>
        <w:numPr>
          <w:ilvl w:val="0"/>
          <w:numId w:val="2"/>
        </w:numPr>
        <w:tabs>
          <w:tab w:val="left" w:pos="720"/>
          <w:tab w:val="left" w:pos="1080"/>
          <w:tab w:val="left" w:pos="1440"/>
        </w:tabs>
        <w:jc w:val="both"/>
        <w:rPr>
          <w:spacing w:val="-3"/>
          <w:sz w:val="24"/>
          <w:szCs w:val="24"/>
        </w:rPr>
      </w:pPr>
      <w:r w:rsidRPr="00B87673">
        <w:rPr>
          <w:spacing w:val="-3"/>
          <w:sz w:val="24"/>
          <w:szCs w:val="24"/>
        </w:rPr>
        <w:t>Coarse or Dense Graded Aggregate, Class C or Higher……………</w:t>
      </w:r>
      <w:proofErr w:type="gramStart"/>
      <w:r w:rsidRPr="00B87673">
        <w:rPr>
          <w:spacing w:val="-3"/>
          <w:sz w:val="24"/>
          <w:szCs w:val="24"/>
        </w:rPr>
        <w:t>…..</w:t>
      </w:r>
      <w:proofErr w:type="gramEnd"/>
      <w:r w:rsidR="00B463B0">
        <w:rPr>
          <w:spacing w:val="-3"/>
          <w:sz w:val="24"/>
          <w:szCs w:val="24"/>
        </w:rPr>
        <w:t>7</w:t>
      </w:r>
      <w:r w:rsidRPr="00B87673">
        <w:rPr>
          <w:spacing w:val="-3"/>
          <w:sz w:val="24"/>
          <w:szCs w:val="24"/>
        </w:rPr>
        <w:t>04.03</w:t>
      </w:r>
    </w:p>
    <w:p w14:paraId="04DD2184" w14:textId="201687C9" w:rsidR="00B87673" w:rsidRDefault="00B87673" w:rsidP="00B87673">
      <w:pPr>
        <w:pStyle w:val="ListParagraph"/>
        <w:numPr>
          <w:ilvl w:val="0"/>
          <w:numId w:val="2"/>
        </w:numPr>
        <w:tabs>
          <w:tab w:val="left" w:pos="720"/>
          <w:tab w:val="left" w:pos="1080"/>
          <w:tab w:val="left" w:pos="1440"/>
        </w:tabs>
        <w:jc w:val="both"/>
        <w:rPr>
          <w:spacing w:val="-3"/>
          <w:sz w:val="24"/>
          <w:szCs w:val="24"/>
        </w:rPr>
      </w:pPr>
      <w:r>
        <w:rPr>
          <w:spacing w:val="-3"/>
          <w:sz w:val="24"/>
          <w:szCs w:val="24"/>
        </w:rPr>
        <w:t>Fine Aggregate……………………………………………………</w:t>
      </w:r>
      <w:proofErr w:type="gramStart"/>
      <w:r>
        <w:rPr>
          <w:spacing w:val="-3"/>
          <w:sz w:val="24"/>
          <w:szCs w:val="24"/>
        </w:rPr>
        <w:t>…..</w:t>
      </w:r>
      <w:proofErr w:type="gramEnd"/>
      <w:r w:rsidR="00B463B0">
        <w:rPr>
          <w:spacing w:val="-3"/>
          <w:sz w:val="24"/>
          <w:szCs w:val="24"/>
        </w:rPr>
        <w:t>7</w:t>
      </w:r>
      <w:r>
        <w:rPr>
          <w:spacing w:val="-3"/>
          <w:sz w:val="24"/>
          <w:szCs w:val="24"/>
        </w:rPr>
        <w:t>04.02</w:t>
      </w:r>
    </w:p>
    <w:p w14:paraId="062B6661" w14:textId="582FE356" w:rsidR="00B87673" w:rsidRDefault="00B87673" w:rsidP="00B87673">
      <w:pPr>
        <w:pStyle w:val="ListParagraph"/>
        <w:numPr>
          <w:ilvl w:val="0"/>
          <w:numId w:val="2"/>
        </w:numPr>
        <w:tabs>
          <w:tab w:val="left" w:pos="720"/>
          <w:tab w:val="left" w:pos="1080"/>
          <w:tab w:val="left" w:pos="1440"/>
        </w:tabs>
        <w:jc w:val="both"/>
        <w:rPr>
          <w:spacing w:val="-3"/>
          <w:sz w:val="24"/>
          <w:szCs w:val="24"/>
        </w:rPr>
      </w:pPr>
      <w:r>
        <w:rPr>
          <w:spacing w:val="-3"/>
          <w:sz w:val="24"/>
          <w:szCs w:val="24"/>
        </w:rPr>
        <w:t>RAP shall be the product resulting from the cold milling or crushing of existing asphalt pavement and processed so that 100% passes the 1 ¼ in. (31.5 mm) sieve.</w:t>
      </w:r>
    </w:p>
    <w:p w14:paraId="2DF142EF" w14:textId="61C4DC57" w:rsidR="00B87673" w:rsidRDefault="00B87673" w:rsidP="00833969">
      <w:pPr>
        <w:tabs>
          <w:tab w:val="left" w:pos="720"/>
          <w:tab w:val="left" w:pos="1080"/>
          <w:tab w:val="left" w:pos="1440"/>
        </w:tabs>
        <w:jc w:val="both"/>
        <w:rPr>
          <w:spacing w:val="-3"/>
          <w:sz w:val="24"/>
          <w:szCs w:val="24"/>
        </w:rPr>
      </w:pPr>
      <w:r>
        <w:rPr>
          <w:spacing w:val="-3"/>
          <w:sz w:val="24"/>
          <w:szCs w:val="24"/>
        </w:rPr>
        <w:tab/>
      </w:r>
      <w:r>
        <w:rPr>
          <w:spacing w:val="-3"/>
          <w:sz w:val="24"/>
          <w:szCs w:val="24"/>
        </w:rPr>
        <w:tab/>
        <w:t>Portland Cement, Type I……………………………………………………</w:t>
      </w:r>
      <w:proofErr w:type="gramStart"/>
      <w:r>
        <w:rPr>
          <w:spacing w:val="-3"/>
          <w:sz w:val="24"/>
          <w:szCs w:val="24"/>
        </w:rPr>
        <w:t>…..</w:t>
      </w:r>
      <w:proofErr w:type="gramEnd"/>
      <w:r w:rsidR="00B463B0">
        <w:rPr>
          <w:spacing w:val="-3"/>
          <w:sz w:val="24"/>
          <w:szCs w:val="24"/>
        </w:rPr>
        <w:t>7</w:t>
      </w:r>
      <w:r>
        <w:rPr>
          <w:spacing w:val="-3"/>
          <w:sz w:val="24"/>
          <w:szCs w:val="24"/>
        </w:rPr>
        <w:t>01.01(b)</w:t>
      </w:r>
    </w:p>
    <w:p w14:paraId="2F1F1C30" w14:textId="0CC07139" w:rsidR="00B87673" w:rsidRDefault="00B87673" w:rsidP="00B87673">
      <w:pPr>
        <w:tabs>
          <w:tab w:val="left" w:pos="720"/>
          <w:tab w:val="left" w:pos="1080"/>
          <w:tab w:val="left" w:pos="1440"/>
        </w:tabs>
        <w:jc w:val="both"/>
        <w:rPr>
          <w:spacing w:val="-3"/>
          <w:sz w:val="24"/>
          <w:szCs w:val="24"/>
        </w:rPr>
      </w:pPr>
      <w:r>
        <w:rPr>
          <w:spacing w:val="-3"/>
          <w:sz w:val="24"/>
          <w:szCs w:val="24"/>
        </w:rPr>
        <w:tab/>
      </w:r>
      <w:r>
        <w:rPr>
          <w:spacing w:val="-3"/>
          <w:sz w:val="24"/>
          <w:szCs w:val="24"/>
        </w:rPr>
        <w:tab/>
        <w:t>Water……………………………………………………………………………...</w:t>
      </w:r>
      <w:r w:rsidR="00B463B0">
        <w:rPr>
          <w:spacing w:val="-3"/>
          <w:sz w:val="24"/>
          <w:szCs w:val="24"/>
        </w:rPr>
        <w:t>7</w:t>
      </w:r>
      <w:r>
        <w:rPr>
          <w:spacing w:val="-3"/>
          <w:sz w:val="24"/>
          <w:szCs w:val="24"/>
        </w:rPr>
        <w:t>13.01</w:t>
      </w:r>
    </w:p>
    <w:p w14:paraId="79B80BF1" w14:textId="7EC458E6" w:rsidR="00B87673" w:rsidRDefault="00D453D7" w:rsidP="00D453D7">
      <w:pPr>
        <w:tabs>
          <w:tab w:val="left" w:pos="720"/>
          <w:tab w:val="left" w:pos="1080"/>
          <w:tab w:val="left" w:pos="1440"/>
        </w:tabs>
        <w:jc w:val="both"/>
        <w:rPr>
          <w:spacing w:val="-3"/>
          <w:sz w:val="24"/>
          <w:szCs w:val="24"/>
        </w:rPr>
      </w:pPr>
      <w:r>
        <w:rPr>
          <w:spacing w:val="-3"/>
          <w:sz w:val="24"/>
          <w:szCs w:val="24"/>
        </w:rPr>
        <w:tab/>
      </w:r>
    </w:p>
    <w:p w14:paraId="1DEFA2F6" w14:textId="3306F633" w:rsidR="00DC655E" w:rsidRDefault="00DC655E" w:rsidP="00D453D7">
      <w:pPr>
        <w:tabs>
          <w:tab w:val="left" w:pos="720"/>
          <w:tab w:val="left" w:pos="1080"/>
          <w:tab w:val="left" w:pos="1440"/>
        </w:tabs>
        <w:jc w:val="both"/>
        <w:rPr>
          <w:spacing w:val="-3"/>
          <w:sz w:val="24"/>
          <w:szCs w:val="24"/>
        </w:rPr>
      </w:pPr>
    </w:p>
    <w:p w14:paraId="2D1FD912" w14:textId="3A1143B2" w:rsidR="00E9314F" w:rsidRPr="00E9314F" w:rsidRDefault="00E9314F" w:rsidP="00E9314F">
      <w:pPr>
        <w:tabs>
          <w:tab w:val="left" w:pos="720"/>
          <w:tab w:val="left" w:pos="1080"/>
          <w:tab w:val="left" w:pos="1440"/>
        </w:tabs>
        <w:jc w:val="center"/>
        <w:rPr>
          <w:b/>
          <w:spacing w:val="-3"/>
          <w:sz w:val="24"/>
          <w:szCs w:val="24"/>
        </w:rPr>
      </w:pPr>
      <w:r>
        <w:rPr>
          <w:b/>
          <w:spacing w:val="-3"/>
          <w:sz w:val="24"/>
          <w:szCs w:val="24"/>
        </w:rPr>
        <w:t xml:space="preserve">TABLE </w:t>
      </w:r>
      <w:r w:rsidR="00B463B0">
        <w:rPr>
          <w:b/>
          <w:spacing w:val="-3"/>
          <w:sz w:val="24"/>
          <w:szCs w:val="24"/>
        </w:rPr>
        <w:t>XXX</w:t>
      </w:r>
      <w:r>
        <w:rPr>
          <w:b/>
          <w:spacing w:val="-3"/>
          <w:sz w:val="24"/>
          <w:szCs w:val="24"/>
        </w:rPr>
        <w:t>.4.2</w:t>
      </w:r>
    </w:p>
    <w:tbl>
      <w:tblPr>
        <w:tblStyle w:val="TableGrid"/>
        <w:tblW w:w="0" w:type="auto"/>
        <w:tblLook w:val="04A0" w:firstRow="1" w:lastRow="0" w:firstColumn="1" w:lastColumn="0" w:noHBand="0" w:noVBand="1"/>
      </w:tblPr>
      <w:tblGrid>
        <w:gridCol w:w="4945"/>
        <w:gridCol w:w="1980"/>
        <w:gridCol w:w="1260"/>
        <w:gridCol w:w="1165"/>
      </w:tblGrid>
      <w:tr w:rsidR="006D6543" w14:paraId="1091B18C" w14:textId="77777777" w:rsidTr="003C77CF">
        <w:tc>
          <w:tcPr>
            <w:tcW w:w="9350" w:type="dxa"/>
            <w:gridSpan w:val="4"/>
          </w:tcPr>
          <w:p w14:paraId="3FF40C89" w14:textId="5C749D0D" w:rsidR="00577CC9" w:rsidRDefault="006D6543" w:rsidP="00577CC9">
            <w:pPr>
              <w:tabs>
                <w:tab w:val="left" w:pos="720"/>
                <w:tab w:val="left" w:pos="1080"/>
                <w:tab w:val="left" w:pos="1440"/>
              </w:tabs>
              <w:jc w:val="center"/>
              <w:rPr>
                <w:spacing w:val="-3"/>
                <w:sz w:val="24"/>
                <w:szCs w:val="24"/>
              </w:rPr>
            </w:pPr>
            <w:r>
              <w:rPr>
                <w:spacing w:val="-3"/>
                <w:sz w:val="24"/>
                <w:szCs w:val="24"/>
              </w:rPr>
              <w:t>CCPR ASPHALT EMULSION</w:t>
            </w:r>
            <w:r w:rsidR="000A7991" w:rsidRPr="000A7991">
              <w:rPr>
                <w:spacing w:val="-3"/>
                <w:sz w:val="24"/>
                <w:szCs w:val="24"/>
                <w:vertAlign w:val="superscript"/>
              </w:rPr>
              <w:t>(1)(3)</w:t>
            </w:r>
          </w:p>
        </w:tc>
      </w:tr>
      <w:tr w:rsidR="00DC655E" w14:paraId="2F3EFA7E" w14:textId="77777777" w:rsidTr="006418AE">
        <w:tc>
          <w:tcPr>
            <w:tcW w:w="4945" w:type="dxa"/>
          </w:tcPr>
          <w:p w14:paraId="4055102A" w14:textId="3D775998" w:rsidR="00DC655E" w:rsidRDefault="006D6543" w:rsidP="00DC655E">
            <w:pPr>
              <w:tabs>
                <w:tab w:val="left" w:pos="720"/>
                <w:tab w:val="left" w:pos="1080"/>
                <w:tab w:val="left" w:pos="1440"/>
              </w:tabs>
              <w:jc w:val="center"/>
              <w:rPr>
                <w:spacing w:val="-3"/>
                <w:sz w:val="24"/>
                <w:szCs w:val="24"/>
              </w:rPr>
            </w:pPr>
            <w:r>
              <w:rPr>
                <w:spacing w:val="-3"/>
                <w:sz w:val="24"/>
                <w:szCs w:val="24"/>
              </w:rPr>
              <w:t>Test</w:t>
            </w:r>
          </w:p>
        </w:tc>
        <w:tc>
          <w:tcPr>
            <w:tcW w:w="1980" w:type="dxa"/>
          </w:tcPr>
          <w:p w14:paraId="1A59FFF7" w14:textId="00CC05A4" w:rsidR="00DC655E" w:rsidRDefault="006D6543" w:rsidP="00DC655E">
            <w:pPr>
              <w:tabs>
                <w:tab w:val="left" w:pos="720"/>
                <w:tab w:val="left" w:pos="1080"/>
                <w:tab w:val="left" w:pos="1440"/>
              </w:tabs>
              <w:jc w:val="center"/>
              <w:rPr>
                <w:spacing w:val="-3"/>
                <w:sz w:val="24"/>
                <w:szCs w:val="24"/>
              </w:rPr>
            </w:pPr>
            <w:r>
              <w:rPr>
                <w:spacing w:val="-3"/>
                <w:sz w:val="24"/>
                <w:szCs w:val="24"/>
              </w:rPr>
              <w:t>Procedure</w:t>
            </w:r>
          </w:p>
        </w:tc>
        <w:tc>
          <w:tcPr>
            <w:tcW w:w="1260" w:type="dxa"/>
          </w:tcPr>
          <w:p w14:paraId="09BD5F01" w14:textId="2DA3A48B" w:rsidR="00DC655E" w:rsidRDefault="006D6543" w:rsidP="00DC655E">
            <w:pPr>
              <w:tabs>
                <w:tab w:val="left" w:pos="720"/>
                <w:tab w:val="left" w:pos="1080"/>
                <w:tab w:val="left" w:pos="1440"/>
              </w:tabs>
              <w:jc w:val="center"/>
              <w:rPr>
                <w:spacing w:val="-3"/>
                <w:sz w:val="24"/>
                <w:szCs w:val="24"/>
              </w:rPr>
            </w:pPr>
            <w:r>
              <w:rPr>
                <w:spacing w:val="-3"/>
                <w:sz w:val="24"/>
                <w:szCs w:val="24"/>
              </w:rPr>
              <w:t>Min.</w:t>
            </w:r>
          </w:p>
        </w:tc>
        <w:tc>
          <w:tcPr>
            <w:tcW w:w="1165" w:type="dxa"/>
          </w:tcPr>
          <w:p w14:paraId="40F26CA6" w14:textId="7F2BF032" w:rsidR="00DC655E" w:rsidRDefault="006D6543" w:rsidP="00DC655E">
            <w:pPr>
              <w:tabs>
                <w:tab w:val="left" w:pos="720"/>
                <w:tab w:val="left" w:pos="1080"/>
                <w:tab w:val="left" w:pos="1440"/>
              </w:tabs>
              <w:jc w:val="center"/>
              <w:rPr>
                <w:spacing w:val="-3"/>
                <w:sz w:val="24"/>
                <w:szCs w:val="24"/>
              </w:rPr>
            </w:pPr>
            <w:r>
              <w:rPr>
                <w:spacing w:val="-3"/>
                <w:sz w:val="24"/>
                <w:szCs w:val="24"/>
              </w:rPr>
              <w:t>Max.</w:t>
            </w:r>
          </w:p>
        </w:tc>
      </w:tr>
      <w:tr w:rsidR="00DC655E" w14:paraId="70BA29D4" w14:textId="77777777" w:rsidTr="006418AE">
        <w:tc>
          <w:tcPr>
            <w:tcW w:w="4945" w:type="dxa"/>
          </w:tcPr>
          <w:p w14:paraId="1E1C739D" w14:textId="5BBAA258" w:rsidR="00DC655E" w:rsidRDefault="006D6543" w:rsidP="006418AE">
            <w:pPr>
              <w:tabs>
                <w:tab w:val="left" w:pos="720"/>
                <w:tab w:val="left" w:pos="1080"/>
                <w:tab w:val="left" w:pos="1440"/>
              </w:tabs>
              <w:rPr>
                <w:spacing w:val="-3"/>
                <w:sz w:val="24"/>
                <w:szCs w:val="24"/>
              </w:rPr>
            </w:pPr>
            <w:r>
              <w:rPr>
                <w:spacing w:val="-3"/>
                <w:sz w:val="24"/>
                <w:szCs w:val="24"/>
              </w:rPr>
              <w:t xml:space="preserve">Viscosity, </w:t>
            </w:r>
            <w:proofErr w:type="spellStart"/>
            <w:r>
              <w:rPr>
                <w:spacing w:val="-3"/>
                <w:sz w:val="24"/>
                <w:szCs w:val="24"/>
              </w:rPr>
              <w:t>Saybolt</w:t>
            </w:r>
            <w:proofErr w:type="spellEnd"/>
            <w:r>
              <w:rPr>
                <w:spacing w:val="-3"/>
                <w:sz w:val="24"/>
                <w:szCs w:val="24"/>
              </w:rPr>
              <w:t xml:space="preserve"> </w:t>
            </w:r>
            <w:proofErr w:type="spellStart"/>
            <w:r>
              <w:rPr>
                <w:spacing w:val="-3"/>
                <w:sz w:val="24"/>
                <w:szCs w:val="24"/>
              </w:rPr>
              <w:t>Furol</w:t>
            </w:r>
            <w:proofErr w:type="spellEnd"/>
            <w:r>
              <w:rPr>
                <w:spacing w:val="-3"/>
                <w:sz w:val="24"/>
                <w:szCs w:val="24"/>
              </w:rPr>
              <w:t>, @ 77℉ (25℃), SFS</w:t>
            </w:r>
          </w:p>
        </w:tc>
        <w:tc>
          <w:tcPr>
            <w:tcW w:w="1980" w:type="dxa"/>
          </w:tcPr>
          <w:p w14:paraId="448C1E95" w14:textId="5572CFB0" w:rsidR="00DC655E" w:rsidRDefault="006D6543" w:rsidP="00DC655E">
            <w:pPr>
              <w:tabs>
                <w:tab w:val="left" w:pos="720"/>
                <w:tab w:val="left" w:pos="1080"/>
                <w:tab w:val="left" w:pos="1440"/>
              </w:tabs>
              <w:jc w:val="center"/>
              <w:rPr>
                <w:spacing w:val="-3"/>
                <w:sz w:val="24"/>
                <w:szCs w:val="24"/>
              </w:rPr>
            </w:pPr>
            <w:r>
              <w:rPr>
                <w:spacing w:val="-3"/>
                <w:sz w:val="24"/>
                <w:szCs w:val="24"/>
              </w:rPr>
              <w:t>AASHTO T 59</w:t>
            </w:r>
          </w:p>
        </w:tc>
        <w:tc>
          <w:tcPr>
            <w:tcW w:w="1260" w:type="dxa"/>
          </w:tcPr>
          <w:p w14:paraId="4E7E1E15" w14:textId="25EA0AC8" w:rsidR="00DC655E" w:rsidRDefault="006D6543" w:rsidP="00DC655E">
            <w:pPr>
              <w:tabs>
                <w:tab w:val="left" w:pos="720"/>
                <w:tab w:val="left" w:pos="1080"/>
                <w:tab w:val="left" w:pos="1440"/>
              </w:tabs>
              <w:jc w:val="center"/>
              <w:rPr>
                <w:spacing w:val="-3"/>
                <w:sz w:val="24"/>
                <w:szCs w:val="24"/>
              </w:rPr>
            </w:pPr>
            <w:r>
              <w:rPr>
                <w:spacing w:val="-3"/>
                <w:sz w:val="24"/>
                <w:szCs w:val="24"/>
              </w:rPr>
              <w:t>20</w:t>
            </w:r>
          </w:p>
        </w:tc>
        <w:tc>
          <w:tcPr>
            <w:tcW w:w="1165" w:type="dxa"/>
          </w:tcPr>
          <w:p w14:paraId="5754F14E" w14:textId="50987329" w:rsidR="00DC655E" w:rsidRDefault="006D6543" w:rsidP="00DC655E">
            <w:pPr>
              <w:tabs>
                <w:tab w:val="left" w:pos="720"/>
                <w:tab w:val="left" w:pos="1080"/>
                <w:tab w:val="left" w:pos="1440"/>
              </w:tabs>
              <w:jc w:val="center"/>
              <w:rPr>
                <w:spacing w:val="-3"/>
                <w:sz w:val="24"/>
                <w:szCs w:val="24"/>
              </w:rPr>
            </w:pPr>
            <w:r>
              <w:rPr>
                <w:spacing w:val="-3"/>
                <w:sz w:val="24"/>
                <w:szCs w:val="24"/>
              </w:rPr>
              <w:t>100</w:t>
            </w:r>
          </w:p>
        </w:tc>
      </w:tr>
      <w:tr w:rsidR="00DC655E" w14:paraId="7F01D991" w14:textId="77777777" w:rsidTr="006418AE">
        <w:tc>
          <w:tcPr>
            <w:tcW w:w="4945" w:type="dxa"/>
          </w:tcPr>
          <w:p w14:paraId="30E3AAD2" w14:textId="26B70467" w:rsidR="00DC655E" w:rsidRDefault="006D6543" w:rsidP="006418AE">
            <w:pPr>
              <w:tabs>
                <w:tab w:val="left" w:pos="720"/>
                <w:tab w:val="left" w:pos="1080"/>
                <w:tab w:val="left" w:pos="1440"/>
              </w:tabs>
              <w:rPr>
                <w:spacing w:val="-3"/>
                <w:sz w:val="24"/>
                <w:szCs w:val="24"/>
              </w:rPr>
            </w:pPr>
            <w:r>
              <w:rPr>
                <w:spacing w:val="-3"/>
                <w:sz w:val="24"/>
                <w:szCs w:val="24"/>
              </w:rPr>
              <w:t>Sieve Test, No. 20 (850 µ</w:t>
            </w:r>
            <w:r w:rsidR="006418AE">
              <w:rPr>
                <w:spacing w:val="-3"/>
                <w:sz w:val="24"/>
                <w:szCs w:val="24"/>
              </w:rPr>
              <w:t>m), retained on sieve, %</w:t>
            </w:r>
          </w:p>
        </w:tc>
        <w:tc>
          <w:tcPr>
            <w:tcW w:w="1980" w:type="dxa"/>
          </w:tcPr>
          <w:p w14:paraId="291CF70F" w14:textId="4572069E" w:rsidR="00DC655E" w:rsidRDefault="006418AE" w:rsidP="00DC655E">
            <w:pPr>
              <w:tabs>
                <w:tab w:val="left" w:pos="720"/>
                <w:tab w:val="left" w:pos="1080"/>
                <w:tab w:val="left" w:pos="1440"/>
              </w:tabs>
              <w:jc w:val="center"/>
              <w:rPr>
                <w:spacing w:val="-3"/>
                <w:sz w:val="24"/>
                <w:szCs w:val="24"/>
              </w:rPr>
            </w:pPr>
            <w:r>
              <w:rPr>
                <w:spacing w:val="-3"/>
                <w:sz w:val="24"/>
                <w:szCs w:val="24"/>
              </w:rPr>
              <w:t>AASHTO T 59</w:t>
            </w:r>
          </w:p>
        </w:tc>
        <w:tc>
          <w:tcPr>
            <w:tcW w:w="1260" w:type="dxa"/>
          </w:tcPr>
          <w:p w14:paraId="573EB9D6" w14:textId="77777777" w:rsidR="00DC655E" w:rsidRDefault="00DC655E" w:rsidP="00DC655E">
            <w:pPr>
              <w:tabs>
                <w:tab w:val="left" w:pos="720"/>
                <w:tab w:val="left" w:pos="1080"/>
                <w:tab w:val="left" w:pos="1440"/>
              </w:tabs>
              <w:jc w:val="center"/>
              <w:rPr>
                <w:spacing w:val="-3"/>
                <w:sz w:val="24"/>
                <w:szCs w:val="24"/>
              </w:rPr>
            </w:pPr>
          </w:p>
        </w:tc>
        <w:tc>
          <w:tcPr>
            <w:tcW w:w="1165" w:type="dxa"/>
          </w:tcPr>
          <w:p w14:paraId="1C6C3A36" w14:textId="1E34307E" w:rsidR="00DC655E" w:rsidRDefault="006418AE" w:rsidP="00DC655E">
            <w:pPr>
              <w:tabs>
                <w:tab w:val="left" w:pos="720"/>
                <w:tab w:val="left" w:pos="1080"/>
                <w:tab w:val="left" w:pos="1440"/>
              </w:tabs>
              <w:jc w:val="center"/>
              <w:rPr>
                <w:spacing w:val="-3"/>
                <w:sz w:val="24"/>
                <w:szCs w:val="24"/>
              </w:rPr>
            </w:pPr>
            <w:r>
              <w:rPr>
                <w:spacing w:val="-3"/>
                <w:sz w:val="24"/>
                <w:szCs w:val="24"/>
              </w:rPr>
              <w:t>0.10</w:t>
            </w:r>
          </w:p>
        </w:tc>
      </w:tr>
      <w:tr w:rsidR="00DC655E" w14:paraId="67494BD2" w14:textId="77777777" w:rsidTr="006418AE">
        <w:tc>
          <w:tcPr>
            <w:tcW w:w="4945" w:type="dxa"/>
          </w:tcPr>
          <w:p w14:paraId="05049979" w14:textId="0F3B1775" w:rsidR="00DC655E" w:rsidRDefault="006418AE" w:rsidP="006418AE">
            <w:pPr>
              <w:tabs>
                <w:tab w:val="left" w:pos="720"/>
                <w:tab w:val="left" w:pos="1080"/>
                <w:tab w:val="left" w:pos="1440"/>
              </w:tabs>
              <w:rPr>
                <w:spacing w:val="-3"/>
                <w:sz w:val="24"/>
                <w:szCs w:val="24"/>
              </w:rPr>
            </w:pPr>
            <w:r>
              <w:rPr>
                <w:spacing w:val="-3"/>
                <w:sz w:val="24"/>
                <w:szCs w:val="24"/>
              </w:rPr>
              <w:t xml:space="preserve">Storage Stability Test, 24 </w:t>
            </w:r>
            <w:proofErr w:type="spellStart"/>
            <w:r>
              <w:rPr>
                <w:spacing w:val="-3"/>
                <w:sz w:val="24"/>
                <w:szCs w:val="24"/>
              </w:rPr>
              <w:t>hr</w:t>
            </w:r>
            <w:proofErr w:type="spellEnd"/>
            <w:r>
              <w:rPr>
                <w:spacing w:val="-3"/>
                <w:sz w:val="24"/>
                <w:szCs w:val="24"/>
              </w:rPr>
              <w:t>, %</w:t>
            </w:r>
          </w:p>
        </w:tc>
        <w:tc>
          <w:tcPr>
            <w:tcW w:w="1980" w:type="dxa"/>
          </w:tcPr>
          <w:p w14:paraId="1C806BEF" w14:textId="30032F6B" w:rsidR="00DC655E" w:rsidRDefault="006418AE" w:rsidP="00DC655E">
            <w:pPr>
              <w:tabs>
                <w:tab w:val="left" w:pos="720"/>
                <w:tab w:val="left" w:pos="1080"/>
                <w:tab w:val="left" w:pos="1440"/>
              </w:tabs>
              <w:jc w:val="center"/>
              <w:rPr>
                <w:spacing w:val="-3"/>
                <w:sz w:val="24"/>
                <w:szCs w:val="24"/>
              </w:rPr>
            </w:pPr>
            <w:r>
              <w:rPr>
                <w:spacing w:val="-3"/>
                <w:sz w:val="24"/>
                <w:szCs w:val="24"/>
              </w:rPr>
              <w:t>AASHTO T 59</w:t>
            </w:r>
          </w:p>
        </w:tc>
        <w:tc>
          <w:tcPr>
            <w:tcW w:w="1260" w:type="dxa"/>
          </w:tcPr>
          <w:p w14:paraId="05B9736A" w14:textId="77777777" w:rsidR="00DC655E" w:rsidRDefault="00DC655E" w:rsidP="00DC655E">
            <w:pPr>
              <w:tabs>
                <w:tab w:val="left" w:pos="720"/>
                <w:tab w:val="left" w:pos="1080"/>
                <w:tab w:val="left" w:pos="1440"/>
              </w:tabs>
              <w:jc w:val="center"/>
              <w:rPr>
                <w:spacing w:val="-3"/>
                <w:sz w:val="24"/>
                <w:szCs w:val="24"/>
              </w:rPr>
            </w:pPr>
          </w:p>
        </w:tc>
        <w:tc>
          <w:tcPr>
            <w:tcW w:w="1165" w:type="dxa"/>
          </w:tcPr>
          <w:p w14:paraId="368D56D7" w14:textId="7C4AD9CC" w:rsidR="00DC655E" w:rsidRDefault="006418AE" w:rsidP="00DC655E">
            <w:pPr>
              <w:tabs>
                <w:tab w:val="left" w:pos="720"/>
                <w:tab w:val="left" w:pos="1080"/>
                <w:tab w:val="left" w:pos="1440"/>
              </w:tabs>
              <w:jc w:val="center"/>
              <w:rPr>
                <w:spacing w:val="-3"/>
                <w:sz w:val="24"/>
                <w:szCs w:val="24"/>
              </w:rPr>
            </w:pPr>
            <w:r>
              <w:rPr>
                <w:spacing w:val="-3"/>
                <w:sz w:val="24"/>
                <w:szCs w:val="24"/>
              </w:rPr>
              <w:t>1</w:t>
            </w:r>
          </w:p>
        </w:tc>
      </w:tr>
      <w:tr w:rsidR="00DC655E" w14:paraId="10E6C87D" w14:textId="77777777" w:rsidTr="006418AE">
        <w:tc>
          <w:tcPr>
            <w:tcW w:w="4945" w:type="dxa"/>
          </w:tcPr>
          <w:p w14:paraId="01EEAFB4" w14:textId="77CDBA3A" w:rsidR="00DC655E" w:rsidRDefault="006418AE" w:rsidP="006418AE">
            <w:pPr>
              <w:tabs>
                <w:tab w:val="left" w:pos="720"/>
                <w:tab w:val="left" w:pos="1080"/>
                <w:tab w:val="left" w:pos="1440"/>
              </w:tabs>
              <w:rPr>
                <w:spacing w:val="-3"/>
                <w:sz w:val="24"/>
                <w:szCs w:val="24"/>
              </w:rPr>
            </w:pPr>
            <w:r>
              <w:rPr>
                <w:spacing w:val="-3"/>
                <w:sz w:val="24"/>
                <w:szCs w:val="24"/>
              </w:rPr>
              <w:t>Distillation Test, Residue by distillation, %</w:t>
            </w:r>
          </w:p>
        </w:tc>
        <w:tc>
          <w:tcPr>
            <w:tcW w:w="1980" w:type="dxa"/>
          </w:tcPr>
          <w:p w14:paraId="3CD73BE5" w14:textId="09BC27C2" w:rsidR="00DC655E" w:rsidRDefault="006418AE" w:rsidP="00DC655E">
            <w:pPr>
              <w:tabs>
                <w:tab w:val="left" w:pos="720"/>
                <w:tab w:val="left" w:pos="1080"/>
                <w:tab w:val="left" w:pos="1440"/>
              </w:tabs>
              <w:jc w:val="center"/>
              <w:rPr>
                <w:spacing w:val="-3"/>
                <w:sz w:val="24"/>
                <w:szCs w:val="24"/>
              </w:rPr>
            </w:pPr>
            <w:r>
              <w:rPr>
                <w:spacing w:val="-3"/>
                <w:sz w:val="24"/>
                <w:szCs w:val="24"/>
              </w:rPr>
              <w:t>AASHTO T 59</w:t>
            </w:r>
            <w:r w:rsidR="000A7991" w:rsidRPr="000A7991">
              <w:rPr>
                <w:spacing w:val="-3"/>
                <w:sz w:val="24"/>
                <w:szCs w:val="24"/>
                <w:vertAlign w:val="superscript"/>
              </w:rPr>
              <w:t>(2)</w:t>
            </w:r>
          </w:p>
        </w:tc>
        <w:tc>
          <w:tcPr>
            <w:tcW w:w="1260" w:type="dxa"/>
          </w:tcPr>
          <w:p w14:paraId="2821A02E" w14:textId="06F7E607" w:rsidR="00DC655E" w:rsidRDefault="006418AE" w:rsidP="00DC655E">
            <w:pPr>
              <w:tabs>
                <w:tab w:val="left" w:pos="720"/>
                <w:tab w:val="left" w:pos="1080"/>
                <w:tab w:val="left" w:pos="1440"/>
              </w:tabs>
              <w:jc w:val="center"/>
              <w:rPr>
                <w:spacing w:val="-3"/>
                <w:sz w:val="24"/>
                <w:szCs w:val="24"/>
              </w:rPr>
            </w:pPr>
            <w:r>
              <w:rPr>
                <w:spacing w:val="-3"/>
                <w:sz w:val="24"/>
                <w:szCs w:val="24"/>
              </w:rPr>
              <w:t>64.0</w:t>
            </w:r>
          </w:p>
        </w:tc>
        <w:tc>
          <w:tcPr>
            <w:tcW w:w="1165" w:type="dxa"/>
          </w:tcPr>
          <w:p w14:paraId="2D0AC2FA" w14:textId="77777777" w:rsidR="00DC655E" w:rsidRDefault="00DC655E" w:rsidP="00DC655E">
            <w:pPr>
              <w:tabs>
                <w:tab w:val="left" w:pos="720"/>
                <w:tab w:val="left" w:pos="1080"/>
                <w:tab w:val="left" w:pos="1440"/>
              </w:tabs>
              <w:jc w:val="center"/>
              <w:rPr>
                <w:spacing w:val="-3"/>
                <w:sz w:val="24"/>
                <w:szCs w:val="24"/>
              </w:rPr>
            </w:pPr>
          </w:p>
        </w:tc>
      </w:tr>
      <w:tr w:rsidR="00DC655E" w14:paraId="75DB4051" w14:textId="77777777" w:rsidTr="006418AE">
        <w:tc>
          <w:tcPr>
            <w:tcW w:w="4945" w:type="dxa"/>
          </w:tcPr>
          <w:p w14:paraId="00A62AD2" w14:textId="6FCEB77D" w:rsidR="00DC655E" w:rsidRDefault="006418AE" w:rsidP="006418AE">
            <w:pPr>
              <w:tabs>
                <w:tab w:val="left" w:pos="720"/>
                <w:tab w:val="left" w:pos="1080"/>
                <w:tab w:val="left" w:pos="1440"/>
              </w:tabs>
              <w:rPr>
                <w:spacing w:val="-3"/>
                <w:sz w:val="24"/>
                <w:szCs w:val="24"/>
              </w:rPr>
            </w:pPr>
            <w:r>
              <w:rPr>
                <w:spacing w:val="-3"/>
                <w:sz w:val="24"/>
                <w:szCs w:val="24"/>
              </w:rPr>
              <w:t>Oil Distillate by volume, %</w:t>
            </w:r>
          </w:p>
        </w:tc>
        <w:tc>
          <w:tcPr>
            <w:tcW w:w="1980" w:type="dxa"/>
          </w:tcPr>
          <w:p w14:paraId="01C571BD" w14:textId="49A69EB2" w:rsidR="00DC655E" w:rsidRDefault="006418AE" w:rsidP="00DC655E">
            <w:pPr>
              <w:tabs>
                <w:tab w:val="left" w:pos="720"/>
                <w:tab w:val="left" w:pos="1080"/>
                <w:tab w:val="left" w:pos="1440"/>
              </w:tabs>
              <w:jc w:val="center"/>
              <w:rPr>
                <w:spacing w:val="-3"/>
                <w:sz w:val="24"/>
                <w:szCs w:val="24"/>
              </w:rPr>
            </w:pPr>
            <w:r>
              <w:rPr>
                <w:spacing w:val="-3"/>
                <w:sz w:val="24"/>
                <w:szCs w:val="24"/>
              </w:rPr>
              <w:t>AASHTO T 59</w:t>
            </w:r>
          </w:p>
        </w:tc>
        <w:tc>
          <w:tcPr>
            <w:tcW w:w="1260" w:type="dxa"/>
          </w:tcPr>
          <w:p w14:paraId="0EA92306" w14:textId="77777777" w:rsidR="00DC655E" w:rsidRDefault="00DC655E" w:rsidP="00DC655E">
            <w:pPr>
              <w:tabs>
                <w:tab w:val="left" w:pos="720"/>
                <w:tab w:val="left" w:pos="1080"/>
                <w:tab w:val="left" w:pos="1440"/>
              </w:tabs>
              <w:jc w:val="center"/>
              <w:rPr>
                <w:spacing w:val="-3"/>
                <w:sz w:val="24"/>
                <w:szCs w:val="24"/>
              </w:rPr>
            </w:pPr>
          </w:p>
        </w:tc>
        <w:tc>
          <w:tcPr>
            <w:tcW w:w="1165" w:type="dxa"/>
          </w:tcPr>
          <w:p w14:paraId="09B16779" w14:textId="12E8C588" w:rsidR="00DC655E" w:rsidRDefault="006418AE" w:rsidP="00DC655E">
            <w:pPr>
              <w:tabs>
                <w:tab w:val="left" w:pos="720"/>
                <w:tab w:val="left" w:pos="1080"/>
                <w:tab w:val="left" w:pos="1440"/>
              </w:tabs>
              <w:jc w:val="center"/>
              <w:rPr>
                <w:spacing w:val="-3"/>
                <w:sz w:val="24"/>
                <w:szCs w:val="24"/>
              </w:rPr>
            </w:pPr>
            <w:r>
              <w:rPr>
                <w:spacing w:val="-3"/>
                <w:sz w:val="24"/>
                <w:szCs w:val="24"/>
              </w:rPr>
              <w:t>1</w:t>
            </w:r>
          </w:p>
        </w:tc>
      </w:tr>
      <w:tr w:rsidR="00DC655E" w14:paraId="3DB99D9A" w14:textId="77777777" w:rsidTr="006418AE">
        <w:tc>
          <w:tcPr>
            <w:tcW w:w="4945" w:type="dxa"/>
          </w:tcPr>
          <w:p w14:paraId="773F6430" w14:textId="5616D6B1" w:rsidR="00DC655E" w:rsidRDefault="006418AE" w:rsidP="006418AE">
            <w:pPr>
              <w:tabs>
                <w:tab w:val="left" w:pos="720"/>
                <w:tab w:val="left" w:pos="1080"/>
                <w:tab w:val="left" w:pos="1440"/>
              </w:tabs>
              <w:rPr>
                <w:spacing w:val="-3"/>
                <w:sz w:val="24"/>
                <w:szCs w:val="24"/>
              </w:rPr>
            </w:pPr>
            <w:r>
              <w:rPr>
                <w:spacing w:val="-3"/>
                <w:sz w:val="24"/>
                <w:szCs w:val="24"/>
              </w:rPr>
              <w:t xml:space="preserve">Penetration, 77℉ (25℃), 100 g, 5 s, </w:t>
            </w:r>
            <w:proofErr w:type="spellStart"/>
            <w:r>
              <w:rPr>
                <w:spacing w:val="-3"/>
                <w:sz w:val="24"/>
                <w:szCs w:val="24"/>
              </w:rPr>
              <w:t>dmm</w:t>
            </w:r>
            <w:proofErr w:type="spellEnd"/>
          </w:p>
        </w:tc>
        <w:tc>
          <w:tcPr>
            <w:tcW w:w="1980" w:type="dxa"/>
          </w:tcPr>
          <w:p w14:paraId="55F3784D" w14:textId="0C07630B" w:rsidR="00DC655E" w:rsidRDefault="006418AE" w:rsidP="00DC655E">
            <w:pPr>
              <w:tabs>
                <w:tab w:val="left" w:pos="720"/>
                <w:tab w:val="left" w:pos="1080"/>
                <w:tab w:val="left" w:pos="1440"/>
              </w:tabs>
              <w:jc w:val="center"/>
              <w:rPr>
                <w:spacing w:val="-3"/>
                <w:sz w:val="24"/>
                <w:szCs w:val="24"/>
              </w:rPr>
            </w:pPr>
            <w:r>
              <w:rPr>
                <w:spacing w:val="-3"/>
                <w:sz w:val="24"/>
                <w:szCs w:val="24"/>
              </w:rPr>
              <w:t>AASHTO T 49</w:t>
            </w:r>
          </w:p>
        </w:tc>
        <w:tc>
          <w:tcPr>
            <w:tcW w:w="1260" w:type="dxa"/>
          </w:tcPr>
          <w:p w14:paraId="785B0D57" w14:textId="364DA559" w:rsidR="00DC655E" w:rsidRDefault="006418AE" w:rsidP="00DC655E">
            <w:pPr>
              <w:tabs>
                <w:tab w:val="left" w:pos="720"/>
                <w:tab w:val="left" w:pos="1080"/>
                <w:tab w:val="left" w:pos="1440"/>
              </w:tabs>
              <w:jc w:val="center"/>
              <w:rPr>
                <w:spacing w:val="-3"/>
                <w:sz w:val="24"/>
                <w:szCs w:val="24"/>
              </w:rPr>
            </w:pPr>
            <w:r>
              <w:rPr>
                <w:spacing w:val="-3"/>
                <w:sz w:val="24"/>
                <w:szCs w:val="24"/>
              </w:rPr>
              <w:t>50</w:t>
            </w:r>
          </w:p>
        </w:tc>
        <w:tc>
          <w:tcPr>
            <w:tcW w:w="1165" w:type="dxa"/>
          </w:tcPr>
          <w:p w14:paraId="581BCDF9" w14:textId="52CA83FF" w:rsidR="00DC655E" w:rsidRDefault="006418AE" w:rsidP="00DC655E">
            <w:pPr>
              <w:tabs>
                <w:tab w:val="left" w:pos="720"/>
                <w:tab w:val="left" w:pos="1080"/>
                <w:tab w:val="left" w:pos="1440"/>
              </w:tabs>
              <w:jc w:val="center"/>
              <w:rPr>
                <w:spacing w:val="-3"/>
                <w:sz w:val="24"/>
                <w:szCs w:val="24"/>
              </w:rPr>
            </w:pPr>
            <w:r>
              <w:rPr>
                <w:spacing w:val="-3"/>
                <w:sz w:val="24"/>
                <w:szCs w:val="24"/>
              </w:rPr>
              <w:t>200</w:t>
            </w:r>
          </w:p>
        </w:tc>
      </w:tr>
      <w:tr w:rsidR="006418AE" w14:paraId="2170157A" w14:textId="77777777" w:rsidTr="003C77CF">
        <w:tc>
          <w:tcPr>
            <w:tcW w:w="9350" w:type="dxa"/>
            <w:gridSpan w:val="4"/>
          </w:tcPr>
          <w:p w14:paraId="39B362CC" w14:textId="77777777" w:rsidR="006418AE" w:rsidRDefault="006418AE" w:rsidP="006418AE">
            <w:pPr>
              <w:tabs>
                <w:tab w:val="left" w:pos="720"/>
                <w:tab w:val="left" w:pos="1080"/>
                <w:tab w:val="left" w:pos="1440"/>
              </w:tabs>
              <w:rPr>
                <w:spacing w:val="-3"/>
                <w:sz w:val="24"/>
                <w:szCs w:val="24"/>
              </w:rPr>
            </w:pPr>
            <w:r>
              <w:rPr>
                <w:spacing w:val="-3"/>
                <w:sz w:val="24"/>
                <w:szCs w:val="24"/>
              </w:rPr>
              <w:lastRenderedPageBreak/>
              <w:t>Notes:</w:t>
            </w:r>
          </w:p>
          <w:p w14:paraId="658D41F8" w14:textId="4FD05B42" w:rsidR="006418AE" w:rsidRDefault="006418AE" w:rsidP="006418AE">
            <w:pPr>
              <w:pStyle w:val="ListParagraph"/>
              <w:numPr>
                <w:ilvl w:val="0"/>
                <w:numId w:val="4"/>
              </w:numPr>
              <w:tabs>
                <w:tab w:val="left" w:pos="720"/>
                <w:tab w:val="left" w:pos="1080"/>
                <w:tab w:val="left" w:pos="1440"/>
              </w:tabs>
              <w:rPr>
                <w:spacing w:val="-3"/>
                <w:sz w:val="24"/>
                <w:szCs w:val="24"/>
              </w:rPr>
            </w:pPr>
            <w:r>
              <w:rPr>
                <w:spacing w:val="-3"/>
                <w:sz w:val="24"/>
                <w:szCs w:val="24"/>
              </w:rPr>
              <w:t xml:space="preserve">The asphalt emulsion shall be selected for the project by the asphalt emulsion supplier based on the Contractor’s mixture design.  The penetration of the supplied asphalt emulsion shall be within ±25 </w:t>
            </w:r>
            <w:proofErr w:type="spellStart"/>
            <w:r>
              <w:rPr>
                <w:spacing w:val="-3"/>
                <w:sz w:val="24"/>
                <w:szCs w:val="24"/>
              </w:rPr>
              <w:t>dmm</w:t>
            </w:r>
            <w:proofErr w:type="spellEnd"/>
            <w:r>
              <w:rPr>
                <w:spacing w:val="-3"/>
                <w:sz w:val="24"/>
                <w:szCs w:val="24"/>
              </w:rPr>
              <w:t xml:space="preserve"> of the penetration of the design asphalt emulsion.  The asphalt emulsion shall be received on the job site at a temperature no greater than 120℉</w:t>
            </w:r>
            <w:r w:rsidR="006B7095">
              <w:rPr>
                <w:spacing w:val="-3"/>
                <w:sz w:val="24"/>
                <w:szCs w:val="24"/>
              </w:rPr>
              <w:t>.</w:t>
            </w:r>
          </w:p>
          <w:p w14:paraId="58F94FD0" w14:textId="280F86E3" w:rsidR="006B7095" w:rsidRDefault="006B7095" w:rsidP="006418AE">
            <w:pPr>
              <w:pStyle w:val="ListParagraph"/>
              <w:numPr>
                <w:ilvl w:val="0"/>
                <w:numId w:val="4"/>
              </w:numPr>
              <w:tabs>
                <w:tab w:val="left" w:pos="720"/>
                <w:tab w:val="left" w:pos="1080"/>
                <w:tab w:val="left" w:pos="1440"/>
              </w:tabs>
              <w:rPr>
                <w:spacing w:val="-3"/>
                <w:sz w:val="24"/>
                <w:szCs w:val="24"/>
              </w:rPr>
            </w:pPr>
            <w:r>
              <w:rPr>
                <w:spacing w:val="-3"/>
                <w:sz w:val="24"/>
                <w:szCs w:val="24"/>
              </w:rPr>
              <w:t xml:space="preserve">Modified AASHTO T 59 – distillation temperature of 350 ± 9℉ (177 ± 5℃) with a </w:t>
            </w:r>
            <w:r w:rsidR="00A41790">
              <w:rPr>
                <w:spacing w:val="-3"/>
                <w:sz w:val="24"/>
                <w:szCs w:val="24"/>
              </w:rPr>
              <w:t>20-minute</w:t>
            </w:r>
            <w:r>
              <w:rPr>
                <w:spacing w:val="-3"/>
                <w:sz w:val="24"/>
                <w:szCs w:val="24"/>
              </w:rPr>
              <w:t xml:space="preserve"> hold.</w:t>
            </w:r>
          </w:p>
          <w:p w14:paraId="6D5643B3" w14:textId="570D050A" w:rsidR="006B7095" w:rsidRPr="006418AE" w:rsidRDefault="006B7095" w:rsidP="006418AE">
            <w:pPr>
              <w:pStyle w:val="ListParagraph"/>
              <w:numPr>
                <w:ilvl w:val="0"/>
                <w:numId w:val="4"/>
              </w:numPr>
              <w:tabs>
                <w:tab w:val="left" w:pos="720"/>
                <w:tab w:val="left" w:pos="1080"/>
                <w:tab w:val="left" w:pos="1440"/>
              </w:tabs>
              <w:rPr>
                <w:spacing w:val="-3"/>
                <w:sz w:val="24"/>
                <w:szCs w:val="24"/>
              </w:rPr>
            </w:pPr>
            <w:r>
              <w:rPr>
                <w:spacing w:val="-3"/>
                <w:sz w:val="24"/>
                <w:szCs w:val="24"/>
              </w:rPr>
              <w:t>Type A certification shall be required to be furnished by the asphalt emulsion supplier.</w:t>
            </w:r>
          </w:p>
        </w:tc>
      </w:tr>
    </w:tbl>
    <w:p w14:paraId="2D3E3F6A" w14:textId="77777777" w:rsidR="00DC655E" w:rsidRPr="00D453D7" w:rsidRDefault="00DC655E" w:rsidP="00DC655E">
      <w:pPr>
        <w:tabs>
          <w:tab w:val="left" w:pos="720"/>
          <w:tab w:val="left" w:pos="1080"/>
          <w:tab w:val="left" w:pos="1440"/>
        </w:tabs>
        <w:jc w:val="center"/>
        <w:rPr>
          <w:spacing w:val="-3"/>
          <w:sz w:val="24"/>
          <w:szCs w:val="24"/>
        </w:rPr>
      </w:pPr>
    </w:p>
    <w:p w14:paraId="6E91655D" w14:textId="266D91AE" w:rsidR="00B87673" w:rsidRPr="00A41790" w:rsidRDefault="00B463B0" w:rsidP="00B87673">
      <w:pPr>
        <w:tabs>
          <w:tab w:val="left" w:pos="720"/>
          <w:tab w:val="left" w:pos="1080"/>
          <w:tab w:val="left" w:pos="1440"/>
        </w:tabs>
        <w:jc w:val="both"/>
        <w:rPr>
          <w:b/>
          <w:spacing w:val="-3"/>
          <w:sz w:val="24"/>
          <w:szCs w:val="24"/>
        </w:rPr>
      </w:pPr>
      <w:r>
        <w:rPr>
          <w:b/>
          <w:spacing w:val="-3"/>
          <w:sz w:val="24"/>
          <w:szCs w:val="24"/>
        </w:rPr>
        <w:t>XXX</w:t>
      </w:r>
      <w:r w:rsidR="00657853">
        <w:rPr>
          <w:b/>
          <w:spacing w:val="-3"/>
          <w:sz w:val="24"/>
          <w:szCs w:val="24"/>
        </w:rPr>
        <w:t>.</w:t>
      </w:r>
      <w:r w:rsidR="00A41790" w:rsidRPr="00A41790">
        <w:rPr>
          <w:b/>
          <w:spacing w:val="-3"/>
          <w:sz w:val="24"/>
          <w:szCs w:val="24"/>
        </w:rPr>
        <w:t>5-MIX DESIGN</w:t>
      </w:r>
      <w:r w:rsidR="00283827">
        <w:rPr>
          <w:b/>
          <w:spacing w:val="-3"/>
          <w:sz w:val="24"/>
          <w:szCs w:val="24"/>
        </w:rPr>
        <w:t>:</w:t>
      </w:r>
    </w:p>
    <w:p w14:paraId="2DDD62CB" w14:textId="345D3D71" w:rsidR="00A41790" w:rsidRDefault="005E0C6F" w:rsidP="005E0C6F">
      <w:pPr>
        <w:tabs>
          <w:tab w:val="left" w:pos="720"/>
          <w:tab w:val="left" w:pos="1080"/>
          <w:tab w:val="left" w:pos="1440"/>
        </w:tabs>
        <w:ind w:left="360" w:hanging="360"/>
        <w:jc w:val="both"/>
        <w:rPr>
          <w:spacing w:val="-3"/>
          <w:sz w:val="24"/>
          <w:szCs w:val="24"/>
        </w:rPr>
      </w:pPr>
      <w:bookmarkStart w:id="2" w:name="_Hlk484579723"/>
      <w:r w:rsidRPr="001245BF">
        <w:rPr>
          <w:b/>
          <w:spacing w:val="-3"/>
          <w:sz w:val="24"/>
          <w:szCs w:val="24"/>
        </w:rPr>
        <w:tab/>
      </w:r>
      <w:r w:rsidRPr="001245BF">
        <w:rPr>
          <w:b/>
          <w:spacing w:val="-3"/>
          <w:sz w:val="24"/>
          <w:szCs w:val="24"/>
        </w:rPr>
        <w:tab/>
      </w:r>
      <w:r w:rsidR="00B463B0">
        <w:rPr>
          <w:b/>
          <w:spacing w:val="-3"/>
          <w:sz w:val="24"/>
          <w:szCs w:val="24"/>
        </w:rPr>
        <w:t>XXX</w:t>
      </w:r>
      <w:r w:rsidR="00657853">
        <w:rPr>
          <w:b/>
          <w:spacing w:val="-3"/>
          <w:sz w:val="24"/>
          <w:szCs w:val="24"/>
        </w:rPr>
        <w:t xml:space="preserve">.5.1:  </w:t>
      </w:r>
      <w:r w:rsidR="00A41790">
        <w:rPr>
          <w:spacing w:val="-3"/>
          <w:sz w:val="24"/>
          <w:szCs w:val="24"/>
        </w:rPr>
        <w:t xml:space="preserve">CCPR mix designs shall be in accordance with </w:t>
      </w:r>
      <w:r w:rsidR="003C2A8A">
        <w:rPr>
          <w:spacing w:val="-3"/>
          <w:sz w:val="24"/>
          <w:szCs w:val="24"/>
        </w:rPr>
        <w:t>Materials Procedure (MP) xxx.05.01</w:t>
      </w:r>
      <w:r w:rsidR="00A41790">
        <w:rPr>
          <w:spacing w:val="-3"/>
          <w:sz w:val="24"/>
          <w:szCs w:val="24"/>
        </w:rPr>
        <w:t xml:space="preserve"> and compromised of existing RAP, asphalt emulsion and recycling additives, if necessary.  The mix design and all associated testing shall be performed using samples of each proposed material.  RAP samples shall either be collected from the existing pavement at the project site representing the milling depth or from the RAP stockpile to be used during construction. The mix design shall be completed by a design laboratory that is A</w:t>
      </w:r>
      <w:r w:rsidR="003C2A8A">
        <w:rPr>
          <w:spacing w:val="-3"/>
          <w:sz w:val="24"/>
          <w:szCs w:val="24"/>
        </w:rPr>
        <w:t xml:space="preserve">ASHTO </w:t>
      </w:r>
      <w:proofErr w:type="spellStart"/>
      <w:proofErr w:type="gramStart"/>
      <w:r w:rsidR="003C2A8A">
        <w:rPr>
          <w:spacing w:val="-3"/>
          <w:sz w:val="24"/>
          <w:szCs w:val="24"/>
        </w:rPr>
        <w:t>Re:source</w:t>
      </w:r>
      <w:proofErr w:type="spellEnd"/>
      <w:proofErr w:type="gramEnd"/>
      <w:r w:rsidR="00A41790">
        <w:rPr>
          <w:spacing w:val="-3"/>
          <w:sz w:val="24"/>
          <w:szCs w:val="24"/>
        </w:rPr>
        <w:t xml:space="preserve"> accredited in </w:t>
      </w:r>
      <w:r w:rsidR="003C2A8A">
        <w:rPr>
          <w:spacing w:val="-3"/>
          <w:sz w:val="24"/>
          <w:szCs w:val="24"/>
        </w:rPr>
        <w:t>asphalt mixtures</w:t>
      </w:r>
      <w:r w:rsidR="00A41790">
        <w:rPr>
          <w:spacing w:val="-3"/>
          <w:sz w:val="24"/>
          <w:szCs w:val="24"/>
        </w:rPr>
        <w:t xml:space="preserve"> and asphalt emulsion.  Additional mix designs shall be performed when the proposed material changes significantly in order to establish representative mixes for the entire job.  The Contractor shall be responsible for obtaining all samples required to develop the mix design.  One sample per lane mile of planned CCPR shall be the minimum sampling frequency for mix design preparation.</w:t>
      </w:r>
    </w:p>
    <w:p w14:paraId="33DEA228" w14:textId="77777777" w:rsidR="00A41790" w:rsidRDefault="00A41790" w:rsidP="005E0C6F">
      <w:pPr>
        <w:tabs>
          <w:tab w:val="left" w:pos="720"/>
          <w:tab w:val="left" w:pos="1080"/>
          <w:tab w:val="left" w:pos="1440"/>
        </w:tabs>
        <w:ind w:left="360" w:hanging="360"/>
        <w:jc w:val="both"/>
        <w:rPr>
          <w:spacing w:val="-3"/>
          <w:sz w:val="24"/>
          <w:szCs w:val="24"/>
        </w:rPr>
      </w:pPr>
    </w:p>
    <w:p w14:paraId="779B98EC" w14:textId="0C12C235" w:rsidR="00076FFA" w:rsidRDefault="00A41790"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463FC7">
        <w:rPr>
          <w:b/>
          <w:spacing w:val="-3"/>
          <w:sz w:val="24"/>
          <w:szCs w:val="24"/>
        </w:rPr>
        <w:t xml:space="preserve">.5.2:  </w:t>
      </w:r>
      <w:r>
        <w:rPr>
          <w:spacing w:val="-3"/>
          <w:sz w:val="24"/>
          <w:szCs w:val="24"/>
        </w:rPr>
        <w:t>The Contractor shall provide a mix design or designs for approval at least five calendar days prior to the JITT.  The mix design shall include</w:t>
      </w:r>
      <w:r w:rsidR="00076FFA">
        <w:rPr>
          <w:spacing w:val="-3"/>
          <w:sz w:val="24"/>
          <w:szCs w:val="24"/>
        </w:rPr>
        <w:t xml:space="preserve"> all test results performed.  If new materials are added, a new mix design, including the updated test results, shall be submitted at least one day prior to implementation.</w:t>
      </w:r>
    </w:p>
    <w:p w14:paraId="6E8EF41B" w14:textId="77777777" w:rsidR="00076FFA" w:rsidRDefault="00076FFA" w:rsidP="005E0C6F">
      <w:pPr>
        <w:tabs>
          <w:tab w:val="left" w:pos="720"/>
          <w:tab w:val="left" w:pos="1080"/>
          <w:tab w:val="left" w:pos="1440"/>
        </w:tabs>
        <w:ind w:left="360" w:hanging="360"/>
        <w:jc w:val="both"/>
        <w:rPr>
          <w:spacing w:val="-3"/>
          <w:sz w:val="24"/>
          <w:szCs w:val="24"/>
        </w:rPr>
      </w:pPr>
    </w:p>
    <w:p w14:paraId="3B15ED2F" w14:textId="62FD3967" w:rsidR="00283827" w:rsidRPr="00283827" w:rsidRDefault="00283827" w:rsidP="00283827">
      <w:pPr>
        <w:tabs>
          <w:tab w:val="left" w:pos="720"/>
          <w:tab w:val="left" w:pos="1080"/>
          <w:tab w:val="left" w:pos="1440"/>
        </w:tabs>
        <w:ind w:left="360" w:hanging="360"/>
        <w:jc w:val="center"/>
        <w:rPr>
          <w:b/>
          <w:spacing w:val="-3"/>
          <w:sz w:val="24"/>
          <w:szCs w:val="24"/>
        </w:rPr>
      </w:pPr>
      <w:r w:rsidRPr="00283827">
        <w:rPr>
          <w:b/>
          <w:spacing w:val="-3"/>
          <w:sz w:val="24"/>
          <w:szCs w:val="24"/>
        </w:rPr>
        <w:t>CONSTRUCTION REQUIREMENTS</w:t>
      </w:r>
    </w:p>
    <w:p w14:paraId="72FBE5C1" w14:textId="77777777" w:rsidR="00283827" w:rsidRDefault="00283827" w:rsidP="005E0C6F">
      <w:pPr>
        <w:tabs>
          <w:tab w:val="left" w:pos="720"/>
          <w:tab w:val="left" w:pos="1080"/>
          <w:tab w:val="left" w:pos="1440"/>
        </w:tabs>
        <w:ind w:left="360" w:hanging="360"/>
        <w:jc w:val="both"/>
        <w:rPr>
          <w:b/>
          <w:spacing w:val="-3"/>
          <w:sz w:val="24"/>
          <w:szCs w:val="24"/>
        </w:rPr>
      </w:pPr>
    </w:p>
    <w:p w14:paraId="5D41AF9D" w14:textId="16B21E0E" w:rsidR="00283827"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283827">
        <w:rPr>
          <w:b/>
          <w:spacing w:val="-3"/>
          <w:sz w:val="24"/>
          <w:szCs w:val="24"/>
        </w:rPr>
        <w:t>.6</w:t>
      </w:r>
      <w:r w:rsidR="005E0C6F" w:rsidRPr="001245BF">
        <w:rPr>
          <w:b/>
          <w:spacing w:val="-3"/>
          <w:sz w:val="24"/>
          <w:szCs w:val="24"/>
        </w:rPr>
        <w:t>-</w:t>
      </w:r>
      <w:r w:rsidR="00283827">
        <w:rPr>
          <w:b/>
          <w:spacing w:val="-3"/>
          <w:sz w:val="24"/>
          <w:szCs w:val="24"/>
        </w:rPr>
        <w:t>ROADWAY PREPARATION</w:t>
      </w:r>
      <w:r w:rsidR="005E0C6F" w:rsidRPr="001245BF">
        <w:rPr>
          <w:b/>
          <w:spacing w:val="-3"/>
          <w:sz w:val="24"/>
          <w:szCs w:val="24"/>
        </w:rPr>
        <w:t>:</w:t>
      </w:r>
    </w:p>
    <w:p w14:paraId="59608DFF" w14:textId="54825EBA" w:rsidR="00494FF9" w:rsidRDefault="00283827"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sidR="00B463B0">
        <w:rPr>
          <w:b/>
          <w:spacing w:val="-3"/>
          <w:sz w:val="24"/>
          <w:szCs w:val="24"/>
        </w:rPr>
        <w:t>XXX</w:t>
      </w:r>
      <w:r w:rsidR="00463FC7">
        <w:rPr>
          <w:b/>
          <w:spacing w:val="-3"/>
          <w:sz w:val="24"/>
          <w:szCs w:val="24"/>
        </w:rPr>
        <w:t xml:space="preserve">.6.1:  </w:t>
      </w:r>
      <w:proofErr w:type="spellStart"/>
      <w:r w:rsidR="00494FF9">
        <w:rPr>
          <w:spacing w:val="-3"/>
          <w:sz w:val="24"/>
          <w:szCs w:val="24"/>
        </w:rPr>
        <w:t>Snowplowable</w:t>
      </w:r>
      <w:proofErr w:type="spellEnd"/>
      <w:r w:rsidR="00494FF9">
        <w:rPr>
          <w:spacing w:val="-3"/>
          <w:sz w:val="24"/>
          <w:szCs w:val="24"/>
        </w:rPr>
        <w:t xml:space="preserve"> raised pavement markers shall be removed in accordance with 808.11</w:t>
      </w:r>
      <w:r w:rsidR="00865784">
        <w:rPr>
          <w:spacing w:val="-3"/>
          <w:sz w:val="24"/>
          <w:szCs w:val="24"/>
        </w:rPr>
        <w:t>(e)</w:t>
      </w:r>
      <w:r w:rsidR="00494FF9">
        <w:rPr>
          <w:spacing w:val="-3"/>
          <w:sz w:val="24"/>
          <w:szCs w:val="24"/>
        </w:rPr>
        <w:t xml:space="preserve"> prior to CCPR operations.</w:t>
      </w:r>
    </w:p>
    <w:p w14:paraId="040BD6F6" w14:textId="77777777" w:rsidR="00494FF9" w:rsidRDefault="00494FF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p>
    <w:p w14:paraId="2F92AC84" w14:textId="4178814C" w:rsidR="00494FF9" w:rsidRDefault="00494FF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C7597">
        <w:rPr>
          <w:b/>
          <w:spacing w:val="-3"/>
          <w:sz w:val="24"/>
          <w:szCs w:val="24"/>
        </w:rPr>
        <w:t xml:space="preserve">.6.2:  </w:t>
      </w:r>
      <w:r>
        <w:rPr>
          <w:spacing w:val="-3"/>
          <w:sz w:val="24"/>
          <w:szCs w:val="24"/>
        </w:rPr>
        <w:t>Grass and other vegetation shall be removed from the edge of the existing pavement to prevent contamination of the pulverized asphalt material during milling operation.</w:t>
      </w:r>
    </w:p>
    <w:p w14:paraId="68566F2D" w14:textId="77777777" w:rsidR="00494FF9" w:rsidRDefault="00494FF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p>
    <w:p w14:paraId="7E265471" w14:textId="2A6438FC" w:rsidR="00494FF9" w:rsidRDefault="00494FF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C7597">
        <w:rPr>
          <w:b/>
          <w:spacing w:val="-3"/>
          <w:sz w:val="24"/>
          <w:szCs w:val="24"/>
        </w:rPr>
        <w:t xml:space="preserve">.6.3:  </w:t>
      </w:r>
      <w:r>
        <w:rPr>
          <w:spacing w:val="-3"/>
          <w:sz w:val="24"/>
          <w:szCs w:val="24"/>
        </w:rPr>
        <w:t>All areas of soft or yielding subgrade shall be corrected prior to CCPR operations.</w:t>
      </w:r>
    </w:p>
    <w:p w14:paraId="72CB6A98" w14:textId="77777777" w:rsidR="00494FF9" w:rsidRDefault="00494FF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p>
    <w:p w14:paraId="6DFE8DA0" w14:textId="0BA141FD" w:rsidR="00494FF9" w:rsidRDefault="00494FF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D805D4">
        <w:rPr>
          <w:b/>
          <w:spacing w:val="-3"/>
          <w:sz w:val="24"/>
          <w:szCs w:val="24"/>
        </w:rPr>
        <w:t xml:space="preserve">.6.4:  </w:t>
      </w:r>
      <w:r>
        <w:rPr>
          <w:spacing w:val="-3"/>
          <w:sz w:val="24"/>
          <w:szCs w:val="24"/>
        </w:rPr>
        <w:t xml:space="preserve">If the CCPR mix is to be placed on a prepared subgrade or aggregate base, ensure the subgrade soils and base have been properly prepared, moisture treated and compacted to the minimum density according to plans or specifications, immediately prior to placement of the CCPR mix, </w:t>
      </w:r>
      <w:proofErr w:type="gramStart"/>
      <w:r>
        <w:rPr>
          <w:spacing w:val="-3"/>
          <w:sz w:val="24"/>
          <w:szCs w:val="24"/>
        </w:rPr>
        <w:t>so as to</w:t>
      </w:r>
      <w:proofErr w:type="gramEnd"/>
      <w:r>
        <w:rPr>
          <w:spacing w:val="-3"/>
          <w:sz w:val="24"/>
          <w:szCs w:val="24"/>
        </w:rPr>
        <w:t xml:space="preserve"> create an evenly graded, unyielding surface.</w:t>
      </w:r>
    </w:p>
    <w:p w14:paraId="228AEC7C" w14:textId="77777777" w:rsidR="00494FF9" w:rsidRDefault="00494FF9" w:rsidP="005E0C6F">
      <w:pPr>
        <w:tabs>
          <w:tab w:val="left" w:pos="720"/>
          <w:tab w:val="left" w:pos="1080"/>
          <w:tab w:val="left" w:pos="1440"/>
        </w:tabs>
        <w:ind w:left="360" w:hanging="360"/>
        <w:jc w:val="both"/>
        <w:rPr>
          <w:spacing w:val="-3"/>
          <w:sz w:val="24"/>
          <w:szCs w:val="24"/>
        </w:rPr>
      </w:pPr>
    </w:p>
    <w:p w14:paraId="3F2E4816" w14:textId="2DA4F6CB" w:rsidR="00CF6253" w:rsidRDefault="00B463B0" w:rsidP="00376E94">
      <w:pPr>
        <w:tabs>
          <w:tab w:val="left" w:pos="720"/>
          <w:tab w:val="left" w:pos="1080"/>
          <w:tab w:val="left" w:pos="1440"/>
        </w:tabs>
        <w:jc w:val="both"/>
        <w:rPr>
          <w:b/>
          <w:spacing w:val="-3"/>
          <w:sz w:val="24"/>
          <w:szCs w:val="24"/>
        </w:rPr>
      </w:pPr>
      <w:bookmarkStart w:id="3" w:name="_Hlk484579734"/>
      <w:bookmarkEnd w:id="2"/>
      <w:r>
        <w:rPr>
          <w:b/>
          <w:spacing w:val="-3"/>
          <w:sz w:val="24"/>
          <w:szCs w:val="24"/>
        </w:rPr>
        <w:t>XXX</w:t>
      </w:r>
      <w:r w:rsidR="00CF6253">
        <w:rPr>
          <w:b/>
          <w:spacing w:val="-3"/>
          <w:sz w:val="24"/>
          <w:szCs w:val="24"/>
        </w:rPr>
        <w:t>.7-PAVEMENT REMOVAL</w:t>
      </w:r>
      <w:r w:rsidR="005E0C6F" w:rsidRPr="001245BF">
        <w:rPr>
          <w:b/>
          <w:spacing w:val="-3"/>
          <w:sz w:val="24"/>
          <w:szCs w:val="24"/>
        </w:rPr>
        <w:t>:</w:t>
      </w:r>
    </w:p>
    <w:p w14:paraId="27CC095A" w14:textId="6D1942DB" w:rsidR="00E96217" w:rsidRDefault="00CF6253" w:rsidP="00CF6253">
      <w:pPr>
        <w:tabs>
          <w:tab w:val="left" w:pos="720"/>
          <w:tab w:val="left" w:pos="1080"/>
          <w:tab w:val="left" w:pos="1440"/>
        </w:tabs>
        <w:ind w:left="360" w:hanging="360"/>
        <w:jc w:val="both"/>
        <w:rPr>
          <w:spacing w:val="-3"/>
          <w:sz w:val="24"/>
          <w:szCs w:val="24"/>
        </w:rPr>
      </w:pPr>
      <w:r>
        <w:rPr>
          <w:b/>
          <w:spacing w:val="-3"/>
          <w:sz w:val="24"/>
          <w:szCs w:val="24"/>
        </w:rPr>
        <w:lastRenderedPageBreak/>
        <w:tab/>
      </w:r>
      <w:r>
        <w:rPr>
          <w:b/>
          <w:spacing w:val="-3"/>
          <w:sz w:val="24"/>
          <w:szCs w:val="24"/>
        </w:rPr>
        <w:tab/>
      </w:r>
      <w:r w:rsidR="00B463B0">
        <w:rPr>
          <w:b/>
          <w:spacing w:val="-3"/>
          <w:sz w:val="24"/>
          <w:szCs w:val="24"/>
        </w:rPr>
        <w:t>XXX</w:t>
      </w:r>
      <w:r w:rsidR="00376E94">
        <w:rPr>
          <w:b/>
          <w:spacing w:val="-3"/>
          <w:sz w:val="24"/>
          <w:szCs w:val="24"/>
        </w:rPr>
        <w:t xml:space="preserve">.7.1:  </w:t>
      </w:r>
      <w:r>
        <w:rPr>
          <w:spacing w:val="-3"/>
          <w:sz w:val="24"/>
          <w:szCs w:val="24"/>
        </w:rPr>
        <w:t xml:space="preserve">The existing asphalt pavement shall be milled in accordance with </w:t>
      </w:r>
      <w:r w:rsidR="00B560F4">
        <w:rPr>
          <w:spacing w:val="-3"/>
          <w:sz w:val="24"/>
          <w:szCs w:val="24"/>
        </w:rPr>
        <w:t>Section 415</w:t>
      </w:r>
      <w:r>
        <w:rPr>
          <w:spacing w:val="-3"/>
          <w:sz w:val="24"/>
          <w:szCs w:val="24"/>
        </w:rPr>
        <w:t xml:space="preserve"> to the length, depth and width as shown on the plans or specifications.  The RAP shall be free of contamination</w:t>
      </w:r>
      <w:r w:rsidR="00E96217">
        <w:rPr>
          <w:spacing w:val="-3"/>
          <w:sz w:val="24"/>
          <w:szCs w:val="24"/>
        </w:rPr>
        <w:t xml:space="preserve"> of dirt, base, concrete or other deleterious materials such as silt and clay.</w:t>
      </w:r>
    </w:p>
    <w:p w14:paraId="5484EA14" w14:textId="786F7698" w:rsidR="00E96217" w:rsidRDefault="00E96217" w:rsidP="00CF6253">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2B51E6">
        <w:rPr>
          <w:b/>
          <w:spacing w:val="-3"/>
          <w:sz w:val="24"/>
          <w:szCs w:val="24"/>
        </w:rPr>
        <w:t xml:space="preserve">.7.2:  </w:t>
      </w:r>
      <w:r>
        <w:rPr>
          <w:spacing w:val="-3"/>
          <w:sz w:val="24"/>
          <w:szCs w:val="24"/>
        </w:rPr>
        <w:t>When a paving fabric, is encountered during pulverization operation, the Contractor shall make the necessary changes in equipment or operations so that incorporation of shredded fabric into the CCPR does not affect the performance parameters or inhibit placement or compaction of the CCPR.  The Contractor shall be required to remove and properly dispose of oversized pieces of paving fabric.  The Contractor shall make the necessary adjustments or operations so that the shredded fabric in the recycled material is no more than 5 sq. in.  No fabric piece shall have a dimension exceeding a length of 4 in.</w:t>
      </w:r>
    </w:p>
    <w:p w14:paraId="30AA7E0C" w14:textId="77777777" w:rsidR="00E96217" w:rsidRDefault="00E96217" w:rsidP="00CF6253">
      <w:pPr>
        <w:tabs>
          <w:tab w:val="left" w:pos="720"/>
          <w:tab w:val="left" w:pos="1080"/>
          <w:tab w:val="left" w:pos="1440"/>
        </w:tabs>
        <w:ind w:left="360" w:hanging="360"/>
        <w:jc w:val="both"/>
        <w:rPr>
          <w:spacing w:val="-3"/>
          <w:sz w:val="24"/>
          <w:szCs w:val="24"/>
        </w:rPr>
      </w:pPr>
    </w:p>
    <w:p w14:paraId="4736A455" w14:textId="2BC360E9" w:rsidR="00E96217" w:rsidRDefault="00E96217" w:rsidP="00CF6253">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BE4F84">
        <w:rPr>
          <w:b/>
          <w:spacing w:val="-3"/>
          <w:sz w:val="24"/>
          <w:szCs w:val="24"/>
        </w:rPr>
        <w:t xml:space="preserve">.7.3:  </w:t>
      </w:r>
      <w:r>
        <w:rPr>
          <w:spacing w:val="-3"/>
          <w:sz w:val="24"/>
          <w:szCs w:val="24"/>
        </w:rPr>
        <w:t>Rubberized crack filler, durable pavement markings, loop wires and other non-pavement materials shall be removed as observed from the roadway.  Residual materials that cannot be completely removed may be incorporated into the mixture if the Contractor can demonstrate that those added materials will not adversely affect performance.</w:t>
      </w:r>
    </w:p>
    <w:p w14:paraId="663CBCDB" w14:textId="77777777" w:rsidR="00E96217" w:rsidRDefault="00E96217" w:rsidP="00CF6253">
      <w:pPr>
        <w:tabs>
          <w:tab w:val="left" w:pos="720"/>
          <w:tab w:val="left" w:pos="1080"/>
          <w:tab w:val="left" w:pos="1440"/>
        </w:tabs>
        <w:ind w:left="360" w:hanging="360"/>
        <w:jc w:val="both"/>
        <w:rPr>
          <w:spacing w:val="-3"/>
          <w:sz w:val="24"/>
          <w:szCs w:val="24"/>
        </w:rPr>
      </w:pPr>
    </w:p>
    <w:p w14:paraId="122B7CE5" w14:textId="4CC99B5D" w:rsidR="00E96217" w:rsidRDefault="00E96217" w:rsidP="00CF6253">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BE4F84">
        <w:rPr>
          <w:b/>
          <w:spacing w:val="-3"/>
          <w:sz w:val="24"/>
          <w:szCs w:val="24"/>
        </w:rPr>
        <w:t xml:space="preserve">.7.4:  </w:t>
      </w:r>
      <w:r>
        <w:rPr>
          <w:spacing w:val="-3"/>
          <w:sz w:val="24"/>
          <w:szCs w:val="24"/>
        </w:rPr>
        <w:t>Any such materials retained in the mix shall be appropriately sized and blended so as not to adversely affect the strength of the recycled pavement.</w:t>
      </w:r>
    </w:p>
    <w:p w14:paraId="6C176AEB" w14:textId="77777777" w:rsidR="00E96217" w:rsidRDefault="00E96217" w:rsidP="00CF6253">
      <w:pPr>
        <w:tabs>
          <w:tab w:val="left" w:pos="720"/>
          <w:tab w:val="left" w:pos="1080"/>
          <w:tab w:val="left" w:pos="1440"/>
        </w:tabs>
        <w:ind w:left="360" w:hanging="360"/>
        <w:jc w:val="both"/>
        <w:rPr>
          <w:spacing w:val="-3"/>
          <w:sz w:val="24"/>
          <w:szCs w:val="24"/>
        </w:rPr>
      </w:pPr>
    </w:p>
    <w:bookmarkEnd w:id="3"/>
    <w:p w14:paraId="507BE0FA" w14:textId="0752468B" w:rsidR="008A1FD4"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BE4F84">
        <w:rPr>
          <w:b/>
          <w:spacing w:val="-3"/>
          <w:sz w:val="24"/>
          <w:szCs w:val="24"/>
        </w:rPr>
        <w:t>.</w:t>
      </w:r>
      <w:r w:rsidR="008A1FD4">
        <w:rPr>
          <w:b/>
          <w:spacing w:val="-3"/>
          <w:sz w:val="24"/>
          <w:szCs w:val="24"/>
        </w:rPr>
        <w:t>8-EQUIPMENT</w:t>
      </w:r>
      <w:r w:rsidR="005E0C6F" w:rsidRPr="001245BF">
        <w:rPr>
          <w:b/>
          <w:spacing w:val="-3"/>
          <w:sz w:val="24"/>
          <w:szCs w:val="24"/>
        </w:rPr>
        <w:t xml:space="preserve">:  </w:t>
      </w:r>
    </w:p>
    <w:p w14:paraId="1617CD30" w14:textId="2A2F466C" w:rsidR="008A1FD4" w:rsidRDefault="008A1FD4"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sidR="00B463B0">
        <w:rPr>
          <w:b/>
          <w:spacing w:val="-3"/>
          <w:sz w:val="24"/>
          <w:szCs w:val="24"/>
        </w:rPr>
        <w:t>XXX</w:t>
      </w:r>
      <w:r w:rsidR="00BE4F84">
        <w:rPr>
          <w:b/>
          <w:spacing w:val="-3"/>
          <w:sz w:val="24"/>
          <w:szCs w:val="24"/>
        </w:rPr>
        <w:t xml:space="preserve">.8.1:  </w:t>
      </w:r>
      <w:r>
        <w:rPr>
          <w:spacing w:val="-3"/>
          <w:sz w:val="24"/>
          <w:szCs w:val="24"/>
        </w:rPr>
        <w:t>The equipment shall consist of the following major components:</w:t>
      </w:r>
    </w:p>
    <w:p w14:paraId="5C21A43F" w14:textId="6E989D95" w:rsidR="00460257" w:rsidRDefault="006261BD" w:rsidP="005F543C">
      <w:pPr>
        <w:tabs>
          <w:tab w:val="left" w:pos="720"/>
          <w:tab w:val="left" w:pos="1080"/>
          <w:tab w:val="left" w:pos="1440"/>
        </w:tabs>
        <w:ind w:left="720"/>
        <w:jc w:val="both"/>
        <w:rPr>
          <w:spacing w:val="-3"/>
          <w:sz w:val="24"/>
          <w:szCs w:val="24"/>
        </w:rPr>
      </w:pPr>
      <w:r>
        <w:rPr>
          <w:b/>
          <w:spacing w:val="-3"/>
          <w:sz w:val="24"/>
          <w:szCs w:val="24"/>
        </w:rPr>
        <w:tab/>
      </w:r>
      <w:r w:rsidR="00B463B0">
        <w:rPr>
          <w:b/>
          <w:spacing w:val="-3"/>
          <w:sz w:val="24"/>
          <w:szCs w:val="24"/>
        </w:rPr>
        <w:t>XXX</w:t>
      </w:r>
      <w:r w:rsidR="00476DBF">
        <w:rPr>
          <w:b/>
          <w:spacing w:val="-3"/>
          <w:sz w:val="24"/>
          <w:szCs w:val="24"/>
        </w:rPr>
        <w:t>.8.1.1-</w:t>
      </w:r>
      <w:r w:rsidR="00AA2D91" w:rsidRPr="006261BD">
        <w:rPr>
          <w:b/>
          <w:spacing w:val="-3"/>
          <w:sz w:val="24"/>
          <w:szCs w:val="24"/>
        </w:rPr>
        <w:t>Milling Machine/Pavement Cold Planer</w:t>
      </w:r>
      <w:r w:rsidR="00476DBF">
        <w:rPr>
          <w:b/>
          <w:spacing w:val="-3"/>
          <w:sz w:val="24"/>
          <w:szCs w:val="24"/>
        </w:rPr>
        <w:t xml:space="preserve">:  </w:t>
      </w:r>
      <w:r w:rsidR="00AA2D91">
        <w:rPr>
          <w:spacing w:val="-3"/>
          <w:sz w:val="24"/>
          <w:szCs w:val="24"/>
        </w:rPr>
        <w:t xml:space="preserve">Milling equipment shall be in accordance with </w:t>
      </w:r>
      <w:r w:rsidR="00B560F4">
        <w:rPr>
          <w:spacing w:val="-3"/>
          <w:sz w:val="24"/>
          <w:szCs w:val="24"/>
        </w:rPr>
        <w:t xml:space="preserve">Section </w:t>
      </w:r>
      <w:proofErr w:type="gramStart"/>
      <w:r w:rsidR="00B560F4">
        <w:rPr>
          <w:spacing w:val="-3"/>
          <w:sz w:val="24"/>
          <w:szCs w:val="24"/>
        </w:rPr>
        <w:t>415.2.2.</w:t>
      </w:r>
      <w:r w:rsidR="004F621B">
        <w:rPr>
          <w:spacing w:val="-3"/>
          <w:sz w:val="24"/>
          <w:szCs w:val="24"/>
        </w:rPr>
        <w:t>l</w:t>
      </w:r>
      <w:r w:rsidR="00AA2D91">
        <w:rPr>
          <w:spacing w:val="-3"/>
          <w:sz w:val="24"/>
          <w:szCs w:val="24"/>
        </w:rPr>
        <w:t xml:space="preserve">  The</w:t>
      </w:r>
      <w:proofErr w:type="gramEnd"/>
      <w:r w:rsidR="00AA2D91">
        <w:rPr>
          <w:spacing w:val="-3"/>
          <w:sz w:val="24"/>
          <w:szCs w:val="24"/>
        </w:rPr>
        <w:t xml:space="preserve"> equipment shall be capable of pulverizing the existing </w:t>
      </w:r>
      <w:r w:rsidR="00460257">
        <w:rPr>
          <w:spacing w:val="-3"/>
          <w:sz w:val="24"/>
          <w:szCs w:val="24"/>
        </w:rPr>
        <w:t>asphalt material in a single pass to the depth shown on the plans.  The machine shall have automatic depth controls to maintain the cutting depth to within ± ¼ in. of that shown on the plans.  The milling operation shall not disturb or damage the underlying material.  The use of a heating device to soften the pavement will not be allowed.</w:t>
      </w:r>
    </w:p>
    <w:p w14:paraId="54E8E5D6" w14:textId="77777777" w:rsidR="00A33A3C" w:rsidRDefault="006261BD" w:rsidP="00476DBF">
      <w:pPr>
        <w:tabs>
          <w:tab w:val="left" w:pos="720"/>
          <w:tab w:val="left" w:pos="1080"/>
          <w:tab w:val="left" w:pos="1440"/>
        </w:tabs>
        <w:ind w:left="720"/>
        <w:jc w:val="both"/>
        <w:rPr>
          <w:b/>
          <w:spacing w:val="-3"/>
          <w:sz w:val="24"/>
          <w:szCs w:val="24"/>
        </w:rPr>
      </w:pPr>
      <w:r>
        <w:rPr>
          <w:b/>
          <w:spacing w:val="-3"/>
          <w:sz w:val="24"/>
          <w:szCs w:val="24"/>
        </w:rPr>
        <w:tab/>
      </w:r>
    </w:p>
    <w:p w14:paraId="0EC12915" w14:textId="761C4D91" w:rsidR="00460257" w:rsidRDefault="00A33A3C" w:rsidP="00476DBF">
      <w:pPr>
        <w:tabs>
          <w:tab w:val="left" w:pos="720"/>
          <w:tab w:val="left" w:pos="1080"/>
          <w:tab w:val="left" w:pos="1440"/>
        </w:tabs>
        <w:ind w:left="720"/>
        <w:jc w:val="both"/>
        <w:rPr>
          <w:spacing w:val="-3"/>
          <w:sz w:val="24"/>
          <w:szCs w:val="24"/>
        </w:rPr>
      </w:pPr>
      <w:r>
        <w:rPr>
          <w:b/>
          <w:spacing w:val="-3"/>
          <w:sz w:val="24"/>
          <w:szCs w:val="24"/>
        </w:rPr>
        <w:tab/>
      </w:r>
      <w:r w:rsidR="00B463B0">
        <w:rPr>
          <w:b/>
          <w:spacing w:val="-3"/>
          <w:sz w:val="24"/>
          <w:szCs w:val="24"/>
        </w:rPr>
        <w:t>XXX</w:t>
      </w:r>
      <w:r w:rsidR="006261BD">
        <w:rPr>
          <w:b/>
          <w:spacing w:val="-3"/>
          <w:sz w:val="24"/>
          <w:szCs w:val="24"/>
        </w:rPr>
        <w:t>.8.1.2</w:t>
      </w:r>
      <w:r w:rsidR="00476DBF">
        <w:rPr>
          <w:b/>
          <w:spacing w:val="-3"/>
          <w:sz w:val="24"/>
          <w:szCs w:val="24"/>
        </w:rPr>
        <w:t>-</w:t>
      </w:r>
      <w:r w:rsidR="00460257" w:rsidRPr="006261BD">
        <w:rPr>
          <w:b/>
          <w:spacing w:val="-3"/>
          <w:sz w:val="24"/>
          <w:szCs w:val="24"/>
        </w:rPr>
        <w:t>Additive Slurry Storage and Supply Equipment</w:t>
      </w:r>
      <w:r w:rsidR="00476DBF">
        <w:rPr>
          <w:b/>
          <w:spacing w:val="-3"/>
          <w:sz w:val="24"/>
          <w:szCs w:val="24"/>
        </w:rPr>
        <w:t xml:space="preserve">:  </w:t>
      </w:r>
      <w:r w:rsidR="00460257">
        <w:rPr>
          <w:spacing w:val="-3"/>
          <w:sz w:val="24"/>
          <w:szCs w:val="24"/>
        </w:rPr>
        <w:t xml:space="preserve">Slurry shall be produced using a batch or continuous-flow type stationary mixer equipped with calibrated metering and feeding devices that introduce the cement, water and additives into the mixer in the specified quantities.  Additive slurry storage and supply equipment shall have agitators or similar equipment to keep the slurry in </w:t>
      </w:r>
      <w:r w:rsidR="00CD4386">
        <w:rPr>
          <w:spacing w:val="-3"/>
          <w:sz w:val="24"/>
          <w:szCs w:val="24"/>
        </w:rPr>
        <w:t>suspension</w:t>
      </w:r>
      <w:r w:rsidR="00460257">
        <w:rPr>
          <w:spacing w:val="-3"/>
          <w:sz w:val="24"/>
          <w:szCs w:val="24"/>
        </w:rPr>
        <w:t xml:space="preserve"> when held in the slurry batch or storage tanks.  Slurry shall be kept in suspension during transport using agitator equipment.</w:t>
      </w:r>
    </w:p>
    <w:p w14:paraId="4645A755" w14:textId="77777777" w:rsidR="00A33A3C" w:rsidRDefault="006261BD" w:rsidP="00476DBF">
      <w:pPr>
        <w:tabs>
          <w:tab w:val="left" w:pos="720"/>
          <w:tab w:val="left" w:pos="1080"/>
          <w:tab w:val="left" w:pos="1440"/>
        </w:tabs>
        <w:ind w:left="720"/>
        <w:jc w:val="both"/>
        <w:rPr>
          <w:b/>
          <w:spacing w:val="-3"/>
          <w:sz w:val="24"/>
          <w:szCs w:val="24"/>
        </w:rPr>
      </w:pPr>
      <w:r>
        <w:rPr>
          <w:b/>
          <w:spacing w:val="-3"/>
          <w:sz w:val="24"/>
          <w:szCs w:val="24"/>
        </w:rPr>
        <w:tab/>
      </w:r>
    </w:p>
    <w:p w14:paraId="1D768C5B" w14:textId="326B3135" w:rsidR="00CD4386" w:rsidRDefault="00A33A3C" w:rsidP="00476DBF">
      <w:pPr>
        <w:tabs>
          <w:tab w:val="left" w:pos="720"/>
          <w:tab w:val="left" w:pos="1080"/>
          <w:tab w:val="left" w:pos="1440"/>
        </w:tabs>
        <w:ind w:left="720"/>
        <w:jc w:val="both"/>
        <w:rPr>
          <w:spacing w:val="-3"/>
          <w:sz w:val="24"/>
          <w:szCs w:val="24"/>
        </w:rPr>
      </w:pPr>
      <w:r>
        <w:rPr>
          <w:b/>
          <w:spacing w:val="-3"/>
          <w:sz w:val="24"/>
          <w:szCs w:val="24"/>
        </w:rPr>
        <w:tab/>
      </w:r>
      <w:r w:rsidR="00B463B0">
        <w:rPr>
          <w:b/>
          <w:spacing w:val="-3"/>
          <w:sz w:val="24"/>
          <w:szCs w:val="24"/>
        </w:rPr>
        <w:t>XXX</w:t>
      </w:r>
      <w:r w:rsidR="006261BD">
        <w:rPr>
          <w:b/>
          <w:spacing w:val="-3"/>
          <w:sz w:val="24"/>
          <w:szCs w:val="24"/>
        </w:rPr>
        <w:t>.8.1.3</w:t>
      </w:r>
      <w:r w:rsidR="00476DBF">
        <w:rPr>
          <w:b/>
          <w:spacing w:val="-3"/>
          <w:sz w:val="24"/>
          <w:szCs w:val="24"/>
        </w:rPr>
        <w:t>-</w:t>
      </w:r>
      <w:r w:rsidR="00460257" w:rsidRPr="006261BD">
        <w:rPr>
          <w:b/>
          <w:spacing w:val="-3"/>
          <w:sz w:val="24"/>
          <w:szCs w:val="24"/>
        </w:rPr>
        <w:t>Sizing Equipment</w:t>
      </w:r>
      <w:r w:rsidR="00476DBF">
        <w:rPr>
          <w:b/>
          <w:spacing w:val="-3"/>
          <w:sz w:val="24"/>
          <w:szCs w:val="24"/>
        </w:rPr>
        <w:t xml:space="preserve">:  </w:t>
      </w:r>
      <w:r w:rsidR="00460257">
        <w:rPr>
          <w:spacing w:val="-3"/>
          <w:sz w:val="24"/>
          <w:szCs w:val="24"/>
        </w:rPr>
        <w:t xml:space="preserve">A material sizing unit shall be capable of sizing using a scalping screen or crushing capabilities to reduce RAP to a maximum size of 1 ¼ in. (31.5 mm) or to the </w:t>
      </w:r>
      <w:r w:rsidR="00CD4386">
        <w:rPr>
          <w:spacing w:val="-3"/>
          <w:sz w:val="24"/>
          <w:szCs w:val="24"/>
        </w:rPr>
        <w:t>maximum</w:t>
      </w:r>
      <w:r w:rsidR="00460257">
        <w:rPr>
          <w:spacing w:val="-3"/>
          <w:sz w:val="24"/>
          <w:szCs w:val="24"/>
        </w:rPr>
        <w:t xml:space="preserve"> </w:t>
      </w:r>
      <w:r w:rsidR="00CD4386">
        <w:rPr>
          <w:spacing w:val="-3"/>
          <w:sz w:val="24"/>
          <w:szCs w:val="24"/>
        </w:rPr>
        <w:t>size requirements specified prior to mixing with the asphalt emulsion.</w:t>
      </w:r>
    </w:p>
    <w:p w14:paraId="61EAA312" w14:textId="77777777" w:rsidR="00A33A3C" w:rsidRDefault="006261BD" w:rsidP="00476DBF">
      <w:pPr>
        <w:tabs>
          <w:tab w:val="left" w:pos="720"/>
          <w:tab w:val="left" w:pos="1080"/>
          <w:tab w:val="left" w:pos="1440"/>
        </w:tabs>
        <w:ind w:left="720"/>
        <w:jc w:val="both"/>
        <w:rPr>
          <w:b/>
          <w:spacing w:val="-3"/>
          <w:sz w:val="24"/>
          <w:szCs w:val="24"/>
        </w:rPr>
      </w:pPr>
      <w:r>
        <w:rPr>
          <w:b/>
          <w:spacing w:val="-3"/>
          <w:sz w:val="24"/>
          <w:szCs w:val="24"/>
        </w:rPr>
        <w:tab/>
      </w:r>
    </w:p>
    <w:p w14:paraId="10253F98" w14:textId="77777777" w:rsidR="00312780" w:rsidRDefault="00A33A3C" w:rsidP="004A2F96">
      <w:pPr>
        <w:tabs>
          <w:tab w:val="left" w:pos="720"/>
          <w:tab w:val="left" w:pos="1080"/>
          <w:tab w:val="left" w:pos="1440"/>
        </w:tabs>
        <w:ind w:left="720"/>
        <w:jc w:val="both"/>
        <w:rPr>
          <w:spacing w:val="-3"/>
          <w:sz w:val="24"/>
          <w:szCs w:val="24"/>
        </w:rPr>
      </w:pPr>
      <w:r>
        <w:rPr>
          <w:b/>
          <w:spacing w:val="-3"/>
          <w:sz w:val="24"/>
          <w:szCs w:val="24"/>
        </w:rPr>
        <w:tab/>
      </w:r>
      <w:r w:rsidR="00B463B0">
        <w:rPr>
          <w:b/>
          <w:spacing w:val="-3"/>
          <w:sz w:val="24"/>
          <w:szCs w:val="24"/>
        </w:rPr>
        <w:t>XXX</w:t>
      </w:r>
      <w:r w:rsidR="006261BD">
        <w:rPr>
          <w:b/>
          <w:spacing w:val="-3"/>
          <w:sz w:val="24"/>
          <w:szCs w:val="24"/>
        </w:rPr>
        <w:t>.8.1.4</w:t>
      </w:r>
      <w:r w:rsidR="00476DBF">
        <w:rPr>
          <w:b/>
          <w:spacing w:val="-3"/>
          <w:sz w:val="24"/>
          <w:szCs w:val="24"/>
        </w:rPr>
        <w:t>-</w:t>
      </w:r>
      <w:r w:rsidR="00CD4386" w:rsidRPr="006261BD">
        <w:rPr>
          <w:b/>
          <w:spacing w:val="-3"/>
          <w:sz w:val="24"/>
          <w:szCs w:val="24"/>
        </w:rPr>
        <w:t>Mixing and Proportioning Equipment</w:t>
      </w:r>
      <w:r w:rsidR="00476DBF">
        <w:rPr>
          <w:b/>
          <w:spacing w:val="-3"/>
          <w:sz w:val="24"/>
          <w:szCs w:val="24"/>
        </w:rPr>
        <w:t xml:space="preserve">:  </w:t>
      </w:r>
      <w:r w:rsidR="00476DBF">
        <w:rPr>
          <w:spacing w:val="-3"/>
          <w:sz w:val="24"/>
          <w:szCs w:val="24"/>
        </w:rPr>
        <w:t>T</w:t>
      </w:r>
      <w:r w:rsidR="00CD4386">
        <w:rPr>
          <w:spacing w:val="-3"/>
          <w:sz w:val="24"/>
          <w:szCs w:val="24"/>
        </w:rPr>
        <w:t xml:space="preserve">he equipment shall be capable </w:t>
      </w:r>
      <w:r w:rsidR="00476DBF">
        <w:rPr>
          <w:spacing w:val="-3"/>
          <w:sz w:val="24"/>
          <w:szCs w:val="24"/>
        </w:rPr>
        <w:t>of processing</w:t>
      </w:r>
      <w:r w:rsidR="00CD4386">
        <w:rPr>
          <w:spacing w:val="-3"/>
          <w:sz w:val="24"/>
          <w:szCs w:val="24"/>
        </w:rPr>
        <w:t xml:space="preserve"> sized RAP, asphalt emulsion, water and any additives stipulated in the mix design to a homogenous and uniformly coated CCPR mixture.  </w:t>
      </w:r>
    </w:p>
    <w:p w14:paraId="6C801DF3" w14:textId="77777777" w:rsidR="00312780" w:rsidRDefault="00312780" w:rsidP="004A2F96">
      <w:pPr>
        <w:tabs>
          <w:tab w:val="left" w:pos="720"/>
          <w:tab w:val="left" w:pos="1080"/>
          <w:tab w:val="left" w:pos="1440"/>
        </w:tabs>
        <w:ind w:left="720"/>
        <w:jc w:val="both"/>
        <w:rPr>
          <w:spacing w:val="-3"/>
          <w:sz w:val="24"/>
          <w:szCs w:val="24"/>
        </w:rPr>
      </w:pPr>
    </w:p>
    <w:p w14:paraId="529B17CD" w14:textId="000575AD" w:rsidR="004A2F96" w:rsidRDefault="004A2F96" w:rsidP="004A2F96">
      <w:pPr>
        <w:tabs>
          <w:tab w:val="left" w:pos="720"/>
          <w:tab w:val="left" w:pos="1080"/>
          <w:tab w:val="left" w:pos="1440"/>
        </w:tabs>
        <w:ind w:left="720"/>
        <w:jc w:val="both"/>
        <w:rPr>
          <w:spacing w:val="-3"/>
          <w:sz w:val="24"/>
          <w:szCs w:val="24"/>
        </w:rPr>
      </w:pPr>
      <w:r w:rsidRPr="004A2F96">
        <w:rPr>
          <w:spacing w:val="-3"/>
          <w:sz w:val="24"/>
          <w:szCs w:val="24"/>
        </w:rPr>
        <w:t>The mixing plant shall be of sufficient capacity and coordination to adequately handle</w:t>
      </w:r>
      <w:r w:rsidR="00312780">
        <w:rPr>
          <w:spacing w:val="-3"/>
          <w:sz w:val="24"/>
          <w:szCs w:val="24"/>
        </w:rPr>
        <w:t xml:space="preserve"> </w:t>
      </w:r>
      <w:r w:rsidRPr="004A2F96">
        <w:rPr>
          <w:spacing w:val="-3"/>
          <w:sz w:val="24"/>
          <w:szCs w:val="24"/>
        </w:rPr>
        <w:t xml:space="preserve">the proposed </w:t>
      </w:r>
      <w:r w:rsidR="00312780">
        <w:rPr>
          <w:spacing w:val="-3"/>
          <w:sz w:val="24"/>
          <w:szCs w:val="24"/>
        </w:rPr>
        <w:t>Cold Mix Asphalt (CMA)</w:t>
      </w:r>
      <w:r w:rsidRPr="004A2F96">
        <w:rPr>
          <w:spacing w:val="-3"/>
          <w:sz w:val="24"/>
          <w:szCs w:val="24"/>
        </w:rPr>
        <w:t xml:space="preserve"> construction. The mixing unit shall be a twin shaft pugmill or other</w:t>
      </w:r>
      <w:r w:rsidR="00312780">
        <w:rPr>
          <w:spacing w:val="-3"/>
          <w:sz w:val="24"/>
          <w:szCs w:val="24"/>
        </w:rPr>
        <w:t xml:space="preserve"> </w:t>
      </w:r>
      <w:r w:rsidRPr="004A2F96">
        <w:rPr>
          <w:spacing w:val="-3"/>
          <w:sz w:val="24"/>
          <w:szCs w:val="24"/>
        </w:rPr>
        <w:t xml:space="preserve">approved mixer, including the drum type capable of producing a consistent </w:t>
      </w:r>
      <w:r w:rsidRPr="004A2F96">
        <w:rPr>
          <w:spacing w:val="-3"/>
          <w:sz w:val="24"/>
          <w:szCs w:val="24"/>
        </w:rPr>
        <w:lastRenderedPageBreak/>
        <w:t>uniform mixture.</w:t>
      </w:r>
      <w:r w:rsidR="00312780">
        <w:rPr>
          <w:spacing w:val="-3"/>
          <w:sz w:val="24"/>
          <w:szCs w:val="24"/>
        </w:rPr>
        <w:t xml:space="preserve">  </w:t>
      </w:r>
      <w:r w:rsidRPr="004A2F96">
        <w:rPr>
          <w:spacing w:val="-3"/>
          <w:sz w:val="24"/>
          <w:szCs w:val="24"/>
        </w:rPr>
        <w:t>The outlet of the mixer shall be such that it prevents segregation of the material when</w:t>
      </w:r>
      <w:r w:rsidR="00312780">
        <w:rPr>
          <w:spacing w:val="-3"/>
          <w:sz w:val="24"/>
          <w:szCs w:val="24"/>
        </w:rPr>
        <w:t xml:space="preserve"> </w:t>
      </w:r>
      <w:r w:rsidRPr="004A2F96">
        <w:rPr>
          <w:spacing w:val="-3"/>
          <w:sz w:val="24"/>
          <w:szCs w:val="24"/>
        </w:rPr>
        <w:t>discharged.</w:t>
      </w:r>
    </w:p>
    <w:p w14:paraId="78C6642E" w14:textId="77777777" w:rsidR="00312780" w:rsidRPr="004A2F96" w:rsidRDefault="00312780" w:rsidP="004A2F96">
      <w:pPr>
        <w:tabs>
          <w:tab w:val="left" w:pos="720"/>
          <w:tab w:val="left" w:pos="1080"/>
          <w:tab w:val="left" w:pos="1440"/>
        </w:tabs>
        <w:ind w:left="720"/>
        <w:jc w:val="both"/>
        <w:rPr>
          <w:spacing w:val="-3"/>
          <w:sz w:val="24"/>
          <w:szCs w:val="24"/>
        </w:rPr>
      </w:pPr>
    </w:p>
    <w:p w14:paraId="22ECEE70" w14:textId="6CF3E1C0" w:rsidR="004A2F96" w:rsidRPr="004A2F96" w:rsidRDefault="004A2F96" w:rsidP="004A2F96">
      <w:pPr>
        <w:tabs>
          <w:tab w:val="left" w:pos="720"/>
          <w:tab w:val="left" w:pos="1080"/>
          <w:tab w:val="left" w:pos="1440"/>
        </w:tabs>
        <w:ind w:left="720"/>
        <w:jc w:val="both"/>
        <w:rPr>
          <w:spacing w:val="-3"/>
          <w:sz w:val="24"/>
          <w:szCs w:val="24"/>
        </w:rPr>
      </w:pPr>
      <w:r w:rsidRPr="004A2F96">
        <w:rPr>
          <w:spacing w:val="-3"/>
          <w:sz w:val="24"/>
          <w:szCs w:val="24"/>
        </w:rPr>
        <w:t xml:space="preserve"> A HMA mixing plant in accordance with </w:t>
      </w:r>
      <w:r w:rsidR="00312780">
        <w:rPr>
          <w:spacing w:val="-3"/>
          <w:sz w:val="24"/>
          <w:szCs w:val="24"/>
        </w:rPr>
        <w:t xml:space="preserve">Section </w:t>
      </w:r>
      <w:r w:rsidRPr="004A2F96">
        <w:rPr>
          <w:spacing w:val="-3"/>
          <w:sz w:val="24"/>
          <w:szCs w:val="24"/>
        </w:rPr>
        <w:t>4</w:t>
      </w:r>
      <w:r w:rsidR="00312780">
        <w:rPr>
          <w:spacing w:val="-3"/>
          <w:sz w:val="24"/>
          <w:szCs w:val="24"/>
        </w:rPr>
        <w:t>01</w:t>
      </w:r>
      <w:r w:rsidRPr="004A2F96">
        <w:rPr>
          <w:spacing w:val="-3"/>
          <w:sz w:val="24"/>
          <w:szCs w:val="24"/>
        </w:rPr>
        <w:t xml:space="preserve"> may be utilized as a CMA mixing</w:t>
      </w:r>
    </w:p>
    <w:p w14:paraId="20E1C2AC" w14:textId="77777777" w:rsidR="00312780" w:rsidRDefault="004A2F96" w:rsidP="004A2F96">
      <w:pPr>
        <w:tabs>
          <w:tab w:val="left" w:pos="720"/>
          <w:tab w:val="left" w:pos="1080"/>
          <w:tab w:val="left" w:pos="1440"/>
        </w:tabs>
        <w:ind w:left="720"/>
        <w:jc w:val="both"/>
        <w:rPr>
          <w:spacing w:val="-3"/>
          <w:sz w:val="24"/>
          <w:szCs w:val="24"/>
        </w:rPr>
      </w:pPr>
      <w:r w:rsidRPr="004A2F96">
        <w:rPr>
          <w:spacing w:val="-3"/>
          <w:sz w:val="24"/>
          <w:szCs w:val="24"/>
        </w:rPr>
        <w:t xml:space="preserve">plant. </w:t>
      </w:r>
    </w:p>
    <w:p w14:paraId="696C183C" w14:textId="77777777" w:rsidR="00312780" w:rsidRDefault="00312780" w:rsidP="004A2F96">
      <w:pPr>
        <w:tabs>
          <w:tab w:val="left" w:pos="720"/>
          <w:tab w:val="left" w:pos="1080"/>
          <w:tab w:val="left" w:pos="1440"/>
        </w:tabs>
        <w:ind w:left="720"/>
        <w:jc w:val="both"/>
        <w:rPr>
          <w:spacing w:val="-3"/>
          <w:sz w:val="24"/>
          <w:szCs w:val="24"/>
        </w:rPr>
      </w:pPr>
    </w:p>
    <w:p w14:paraId="44F5D629" w14:textId="1D32A6E2" w:rsidR="00CD4386" w:rsidRDefault="00CD4386" w:rsidP="004A2F96">
      <w:pPr>
        <w:tabs>
          <w:tab w:val="left" w:pos="720"/>
          <w:tab w:val="left" w:pos="1080"/>
          <w:tab w:val="left" w:pos="1440"/>
        </w:tabs>
        <w:ind w:left="720"/>
        <w:jc w:val="both"/>
        <w:rPr>
          <w:spacing w:val="-3"/>
          <w:sz w:val="24"/>
          <w:szCs w:val="24"/>
        </w:rPr>
      </w:pPr>
      <w:r>
        <w:rPr>
          <w:spacing w:val="-3"/>
          <w:sz w:val="24"/>
          <w:szCs w:val="24"/>
        </w:rPr>
        <w:t>The equipment</w:t>
      </w:r>
      <w:r w:rsidR="00312780">
        <w:rPr>
          <w:spacing w:val="-3"/>
          <w:sz w:val="24"/>
          <w:szCs w:val="24"/>
        </w:rPr>
        <w:t>/plant</w:t>
      </w:r>
      <w:r>
        <w:rPr>
          <w:spacing w:val="-3"/>
          <w:sz w:val="24"/>
          <w:szCs w:val="24"/>
        </w:rPr>
        <w:t xml:space="preserve"> shall display automatic digital readings shall be displayed for flow rate of both the R</w:t>
      </w:r>
      <w:r w:rsidR="000B34AD">
        <w:rPr>
          <w:spacing w:val="-3"/>
          <w:sz w:val="24"/>
          <w:szCs w:val="24"/>
        </w:rPr>
        <w:t>AP</w:t>
      </w:r>
      <w:r>
        <w:rPr>
          <w:spacing w:val="-3"/>
          <w:sz w:val="24"/>
          <w:szCs w:val="24"/>
        </w:rPr>
        <w:t xml:space="preserve"> and asphalt emulsion in appropriate units of weight and time.</w:t>
      </w:r>
    </w:p>
    <w:p w14:paraId="1D1614E6" w14:textId="77777777" w:rsidR="00312780" w:rsidRDefault="00312780" w:rsidP="004A2F96">
      <w:pPr>
        <w:tabs>
          <w:tab w:val="left" w:pos="720"/>
          <w:tab w:val="left" w:pos="1080"/>
          <w:tab w:val="left" w:pos="1440"/>
        </w:tabs>
        <w:ind w:left="720"/>
        <w:jc w:val="both"/>
        <w:rPr>
          <w:spacing w:val="-3"/>
          <w:sz w:val="24"/>
          <w:szCs w:val="24"/>
        </w:rPr>
      </w:pPr>
    </w:p>
    <w:p w14:paraId="123EA07A" w14:textId="4F441883" w:rsidR="00CD4386" w:rsidRDefault="00260625" w:rsidP="006D402A">
      <w:pPr>
        <w:tabs>
          <w:tab w:val="left" w:pos="720"/>
          <w:tab w:val="left" w:pos="1080"/>
          <w:tab w:val="left" w:pos="1440"/>
        </w:tabs>
        <w:ind w:left="1080"/>
        <w:jc w:val="both"/>
        <w:rPr>
          <w:spacing w:val="-3"/>
          <w:sz w:val="24"/>
          <w:szCs w:val="24"/>
        </w:rPr>
      </w:pPr>
      <w:r>
        <w:rPr>
          <w:spacing w:val="-3"/>
          <w:sz w:val="24"/>
          <w:szCs w:val="24"/>
        </w:rPr>
        <w:tab/>
      </w:r>
      <w:r w:rsidR="00B463B0">
        <w:rPr>
          <w:b/>
          <w:spacing w:val="-3"/>
          <w:sz w:val="24"/>
          <w:szCs w:val="24"/>
        </w:rPr>
        <w:t>XXX</w:t>
      </w:r>
      <w:r w:rsidR="006D402A">
        <w:rPr>
          <w:b/>
          <w:spacing w:val="-3"/>
          <w:sz w:val="24"/>
          <w:szCs w:val="24"/>
        </w:rPr>
        <w:t xml:space="preserve">.8.1.4.1:  </w:t>
      </w:r>
      <w:r w:rsidR="00CD4386">
        <w:rPr>
          <w:spacing w:val="-3"/>
          <w:sz w:val="24"/>
          <w:szCs w:val="24"/>
        </w:rPr>
        <w:t>The mixing apparatus shall have cold feed hopper equipped with vibrators on the hopper’s walls to assist the free flow of materials to a variable speed belt conveyor.  Control of the RAP shall be by mechanically adjustable gate valves at the point of discharge or a R</w:t>
      </w:r>
      <w:r w:rsidR="000B34AD">
        <w:rPr>
          <w:spacing w:val="-3"/>
          <w:sz w:val="24"/>
          <w:szCs w:val="24"/>
        </w:rPr>
        <w:t>AP</w:t>
      </w:r>
      <w:r w:rsidR="00CD4386">
        <w:rPr>
          <w:spacing w:val="-3"/>
          <w:sz w:val="24"/>
          <w:szCs w:val="24"/>
        </w:rPr>
        <w:t xml:space="preserve"> belt scale for the continuous weighing </w:t>
      </w:r>
      <w:r w:rsidR="007B730E">
        <w:rPr>
          <w:spacing w:val="-3"/>
          <w:sz w:val="24"/>
          <w:szCs w:val="24"/>
        </w:rPr>
        <w:t>of</w:t>
      </w:r>
      <w:r w:rsidR="00CD4386">
        <w:rPr>
          <w:spacing w:val="-3"/>
          <w:sz w:val="24"/>
          <w:szCs w:val="24"/>
        </w:rPr>
        <w:t xml:space="preserve"> the R</w:t>
      </w:r>
      <w:r w:rsidR="000B34AD">
        <w:rPr>
          <w:spacing w:val="-3"/>
          <w:sz w:val="24"/>
          <w:szCs w:val="24"/>
        </w:rPr>
        <w:t>AP</w:t>
      </w:r>
      <w:r w:rsidR="00CD4386">
        <w:rPr>
          <w:spacing w:val="-3"/>
          <w:sz w:val="24"/>
          <w:szCs w:val="24"/>
        </w:rPr>
        <w:t>.  The variable speed belt conveyor or R</w:t>
      </w:r>
      <w:r w:rsidR="000B34AD">
        <w:rPr>
          <w:spacing w:val="-3"/>
          <w:sz w:val="24"/>
          <w:szCs w:val="24"/>
        </w:rPr>
        <w:t>AP</w:t>
      </w:r>
      <w:r w:rsidR="00CD4386">
        <w:rPr>
          <w:spacing w:val="-3"/>
          <w:sz w:val="24"/>
          <w:szCs w:val="24"/>
        </w:rPr>
        <w:t xml:space="preserve"> belt scale shall be interlocked to the asphalt emulsion metering device. </w:t>
      </w:r>
    </w:p>
    <w:p w14:paraId="551432D1" w14:textId="77777777" w:rsidR="00CD4386" w:rsidRDefault="00CD4386" w:rsidP="00CD4386">
      <w:pPr>
        <w:tabs>
          <w:tab w:val="left" w:pos="720"/>
          <w:tab w:val="left" w:pos="1080"/>
          <w:tab w:val="left" w:pos="1440"/>
        </w:tabs>
        <w:ind w:left="720"/>
        <w:jc w:val="both"/>
        <w:rPr>
          <w:spacing w:val="-3"/>
          <w:sz w:val="24"/>
          <w:szCs w:val="24"/>
        </w:rPr>
      </w:pPr>
    </w:p>
    <w:p w14:paraId="418D9C72" w14:textId="3194948F" w:rsidR="005E0C6F" w:rsidRPr="00CD4386" w:rsidRDefault="00260625" w:rsidP="006D402A">
      <w:pPr>
        <w:tabs>
          <w:tab w:val="left" w:pos="720"/>
          <w:tab w:val="left" w:pos="1080"/>
          <w:tab w:val="left" w:pos="1440"/>
        </w:tabs>
        <w:ind w:left="1080"/>
        <w:jc w:val="both"/>
        <w:rPr>
          <w:spacing w:val="-3"/>
          <w:sz w:val="24"/>
          <w:szCs w:val="24"/>
        </w:rPr>
      </w:pPr>
      <w:r>
        <w:rPr>
          <w:spacing w:val="-3"/>
          <w:sz w:val="24"/>
          <w:szCs w:val="24"/>
        </w:rPr>
        <w:tab/>
      </w:r>
      <w:r w:rsidR="00B463B0">
        <w:rPr>
          <w:b/>
          <w:spacing w:val="-3"/>
          <w:sz w:val="24"/>
          <w:szCs w:val="24"/>
        </w:rPr>
        <w:t>XXX</w:t>
      </w:r>
      <w:r w:rsidR="006D402A">
        <w:rPr>
          <w:b/>
          <w:spacing w:val="-3"/>
          <w:sz w:val="24"/>
          <w:szCs w:val="24"/>
        </w:rPr>
        <w:t xml:space="preserve">.8.1.4.2:  </w:t>
      </w:r>
      <w:r w:rsidR="00CD4386">
        <w:rPr>
          <w:spacing w:val="-3"/>
          <w:sz w:val="24"/>
          <w:szCs w:val="24"/>
        </w:rPr>
        <w:t>The asphalt emulsion metering device shall be capable of automatically adjusting the flow of asphalt emulsion to compensate for any variation of R</w:t>
      </w:r>
      <w:r w:rsidR="000B34AD">
        <w:rPr>
          <w:spacing w:val="-3"/>
          <w:sz w:val="24"/>
          <w:szCs w:val="24"/>
        </w:rPr>
        <w:t>AP</w:t>
      </w:r>
      <w:r w:rsidR="00CD4386">
        <w:rPr>
          <w:spacing w:val="-3"/>
          <w:sz w:val="24"/>
          <w:szCs w:val="24"/>
        </w:rPr>
        <w:t xml:space="preserve"> introduced into the mixing apparatus.  Asphalt emulsion shall be metered by weight of R</w:t>
      </w:r>
      <w:r w:rsidR="000B34AD">
        <w:rPr>
          <w:spacing w:val="-3"/>
          <w:sz w:val="24"/>
          <w:szCs w:val="24"/>
        </w:rPr>
        <w:t>AP</w:t>
      </w:r>
      <w:r w:rsidR="00CD4386">
        <w:rPr>
          <w:spacing w:val="-3"/>
          <w:sz w:val="24"/>
          <w:szCs w:val="24"/>
        </w:rPr>
        <w:t xml:space="preserve"> using a calibrated meter that will accurately measure the amount of asphalt emulsion to within a tolerance of ± 2.0% of the specified rate.</w:t>
      </w:r>
      <w:r w:rsidR="005E0C6F" w:rsidRPr="00CD4386">
        <w:rPr>
          <w:spacing w:val="-3"/>
          <w:sz w:val="24"/>
          <w:szCs w:val="24"/>
        </w:rPr>
        <w:t xml:space="preserve"> </w:t>
      </w:r>
    </w:p>
    <w:p w14:paraId="05E3D3DF" w14:textId="77777777" w:rsidR="00A33A3C" w:rsidRDefault="006261BD" w:rsidP="006261BD">
      <w:pPr>
        <w:tabs>
          <w:tab w:val="left" w:pos="720"/>
          <w:tab w:val="left" w:pos="1080"/>
          <w:tab w:val="left" w:pos="1440"/>
        </w:tabs>
        <w:jc w:val="both"/>
        <w:rPr>
          <w:b/>
          <w:spacing w:val="-3"/>
          <w:sz w:val="24"/>
          <w:szCs w:val="24"/>
        </w:rPr>
      </w:pPr>
      <w:r>
        <w:rPr>
          <w:b/>
          <w:spacing w:val="-3"/>
          <w:sz w:val="24"/>
          <w:szCs w:val="24"/>
        </w:rPr>
        <w:tab/>
      </w:r>
      <w:r>
        <w:rPr>
          <w:b/>
          <w:spacing w:val="-3"/>
          <w:sz w:val="24"/>
          <w:szCs w:val="24"/>
        </w:rPr>
        <w:tab/>
      </w:r>
    </w:p>
    <w:p w14:paraId="599CB429" w14:textId="62AE4C50" w:rsidR="00AC02AE" w:rsidRDefault="00A33A3C" w:rsidP="001614F4">
      <w:pPr>
        <w:tabs>
          <w:tab w:val="left" w:pos="720"/>
          <w:tab w:val="left" w:pos="1080"/>
          <w:tab w:val="left" w:pos="1440"/>
        </w:tabs>
        <w:ind w:left="720"/>
        <w:jc w:val="both"/>
        <w:rPr>
          <w:spacing w:val="-3"/>
          <w:sz w:val="24"/>
          <w:szCs w:val="24"/>
        </w:rPr>
      </w:pPr>
      <w:r>
        <w:rPr>
          <w:b/>
          <w:spacing w:val="-3"/>
          <w:sz w:val="24"/>
          <w:szCs w:val="24"/>
        </w:rPr>
        <w:tab/>
      </w:r>
      <w:r w:rsidR="00B463B0">
        <w:rPr>
          <w:b/>
          <w:spacing w:val="-3"/>
          <w:sz w:val="24"/>
          <w:szCs w:val="24"/>
        </w:rPr>
        <w:t>XXX</w:t>
      </w:r>
      <w:r w:rsidR="006261BD">
        <w:rPr>
          <w:b/>
          <w:spacing w:val="-3"/>
          <w:sz w:val="24"/>
          <w:szCs w:val="24"/>
        </w:rPr>
        <w:t>.8.1.5</w:t>
      </w:r>
      <w:r>
        <w:rPr>
          <w:b/>
          <w:spacing w:val="-3"/>
          <w:sz w:val="24"/>
          <w:szCs w:val="24"/>
        </w:rPr>
        <w:t>-</w:t>
      </w:r>
      <w:r w:rsidR="00AC02AE" w:rsidRPr="006261BD">
        <w:rPr>
          <w:b/>
          <w:spacing w:val="-3"/>
          <w:sz w:val="24"/>
          <w:szCs w:val="24"/>
        </w:rPr>
        <w:t>Hauling Equipment</w:t>
      </w:r>
      <w:r>
        <w:rPr>
          <w:b/>
          <w:spacing w:val="-3"/>
          <w:sz w:val="24"/>
          <w:szCs w:val="24"/>
        </w:rPr>
        <w:t xml:space="preserve">:  </w:t>
      </w:r>
      <w:r>
        <w:rPr>
          <w:spacing w:val="-3"/>
          <w:sz w:val="24"/>
          <w:szCs w:val="24"/>
        </w:rPr>
        <w:t>H</w:t>
      </w:r>
      <w:r w:rsidR="00AC02AE">
        <w:rPr>
          <w:spacing w:val="-3"/>
          <w:sz w:val="24"/>
          <w:szCs w:val="24"/>
        </w:rPr>
        <w:t xml:space="preserve">auling equipment shall be in accordance with </w:t>
      </w:r>
      <w:r w:rsidR="00312780">
        <w:rPr>
          <w:spacing w:val="-3"/>
          <w:sz w:val="24"/>
          <w:szCs w:val="24"/>
        </w:rPr>
        <w:t>Section 401.9.7.</w:t>
      </w:r>
    </w:p>
    <w:p w14:paraId="20CE200A" w14:textId="77777777" w:rsidR="00A33A3C" w:rsidRDefault="006261BD" w:rsidP="006261BD">
      <w:pPr>
        <w:tabs>
          <w:tab w:val="left" w:pos="720"/>
          <w:tab w:val="left" w:pos="1080"/>
          <w:tab w:val="left" w:pos="1440"/>
        </w:tabs>
        <w:jc w:val="both"/>
        <w:rPr>
          <w:b/>
          <w:spacing w:val="-3"/>
          <w:sz w:val="24"/>
          <w:szCs w:val="24"/>
        </w:rPr>
      </w:pPr>
      <w:r>
        <w:rPr>
          <w:b/>
          <w:spacing w:val="-3"/>
          <w:sz w:val="24"/>
          <w:szCs w:val="24"/>
        </w:rPr>
        <w:tab/>
      </w:r>
      <w:r>
        <w:rPr>
          <w:b/>
          <w:spacing w:val="-3"/>
          <w:sz w:val="24"/>
          <w:szCs w:val="24"/>
        </w:rPr>
        <w:tab/>
      </w:r>
    </w:p>
    <w:p w14:paraId="150DF8B8" w14:textId="245978EE" w:rsidR="00AC02AE" w:rsidRDefault="00A33A3C" w:rsidP="001614F4">
      <w:pPr>
        <w:tabs>
          <w:tab w:val="left" w:pos="720"/>
          <w:tab w:val="left" w:pos="1080"/>
          <w:tab w:val="left" w:pos="1440"/>
        </w:tabs>
        <w:ind w:left="720"/>
        <w:jc w:val="both"/>
        <w:rPr>
          <w:spacing w:val="-3"/>
          <w:sz w:val="24"/>
          <w:szCs w:val="24"/>
        </w:rPr>
      </w:pPr>
      <w:r>
        <w:rPr>
          <w:b/>
          <w:spacing w:val="-3"/>
          <w:sz w:val="24"/>
          <w:szCs w:val="24"/>
        </w:rPr>
        <w:tab/>
      </w:r>
      <w:r w:rsidR="00B463B0">
        <w:rPr>
          <w:b/>
          <w:spacing w:val="-3"/>
          <w:sz w:val="24"/>
          <w:szCs w:val="24"/>
        </w:rPr>
        <w:t>XXX</w:t>
      </w:r>
      <w:r w:rsidR="006261BD">
        <w:rPr>
          <w:b/>
          <w:spacing w:val="-3"/>
          <w:sz w:val="24"/>
          <w:szCs w:val="24"/>
        </w:rPr>
        <w:t>.8.1.6</w:t>
      </w:r>
      <w:r w:rsidR="001614F4">
        <w:rPr>
          <w:b/>
          <w:spacing w:val="-3"/>
          <w:sz w:val="24"/>
          <w:szCs w:val="24"/>
        </w:rPr>
        <w:t>-</w:t>
      </w:r>
      <w:r w:rsidR="00AC02AE" w:rsidRPr="006261BD">
        <w:rPr>
          <w:b/>
          <w:spacing w:val="-3"/>
          <w:sz w:val="24"/>
          <w:szCs w:val="24"/>
        </w:rPr>
        <w:t>Laydown Equipment</w:t>
      </w:r>
      <w:r w:rsidR="001614F4">
        <w:rPr>
          <w:b/>
          <w:spacing w:val="-3"/>
          <w:sz w:val="24"/>
          <w:szCs w:val="24"/>
        </w:rPr>
        <w:t xml:space="preserve">:  </w:t>
      </w:r>
      <w:r w:rsidR="00AC02AE">
        <w:rPr>
          <w:spacing w:val="-3"/>
          <w:sz w:val="24"/>
          <w:szCs w:val="24"/>
        </w:rPr>
        <w:t xml:space="preserve">Laydown equipment shall be in accordance with </w:t>
      </w:r>
      <w:r w:rsidR="00312780">
        <w:rPr>
          <w:spacing w:val="-3"/>
          <w:sz w:val="24"/>
          <w:szCs w:val="24"/>
        </w:rPr>
        <w:t>401.9.9.</w:t>
      </w:r>
    </w:p>
    <w:p w14:paraId="352D4923" w14:textId="664F716F" w:rsidR="00AC02AE" w:rsidRDefault="00B8761E" w:rsidP="00B8761E">
      <w:pPr>
        <w:tabs>
          <w:tab w:val="left" w:pos="720"/>
          <w:tab w:val="left" w:pos="1080"/>
          <w:tab w:val="left" w:pos="1440"/>
        </w:tabs>
        <w:ind w:left="1080"/>
        <w:jc w:val="both"/>
        <w:rPr>
          <w:spacing w:val="-3"/>
          <w:sz w:val="24"/>
          <w:szCs w:val="24"/>
        </w:rPr>
      </w:pPr>
      <w:r>
        <w:rPr>
          <w:spacing w:val="-3"/>
          <w:sz w:val="24"/>
          <w:szCs w:val="24"/>
        </w:rPr>
        <w:tab/>
      </w:r>
      <w:r w:rsidR="00B463B0">
        <w:rPr>
          <w:b/>
          <w:spacing w:val="-3"/>
          <w:sz w:val="24"/>
          <w:szCs w:val="24"/>
        </w:rPr>
        <w:t>XXX</w:t>
      </w:r>
      <w:r w:rsidRPr="00B8761E">
        <w:rPr>
          <w:b/>
          <w:spacing w:val="-3"/>
          <w:sz w:val="24"/>
          <w:szCs w:val="24"/>
        </w:rPr>
        <w:t>.8.1.6.1:</w:t>
      </w:r>
      <w:r>
        <w:rPr>
          <w:spacing w:val="-3"/>
          <w:sz w:val="24"/>
          <w:szCs w:val="24"/>
        </w:rPr>
        <w:t xml:space="preserve">  </w:t>
      </w:r>
      <w:r w:rsidR="00AC02AE">
        <w:rPr>
          <w:spacing w:val="-3"/>
          <w:sz w:val="24"/>
          <w:szCs w:val="24"/>
        </w:rPr>
        <w:t>The paver screed shall be controlled by electronic grade and cross-slope control.  Heating of the screed shall not be allowed.</w:t>
      </w:r>
    </w:p>
    <w:p w14:paraId="52B3448C" w14:textId="77777777" w:rsidR="006D402A" w:rsidRDefault="00260625" w:rsidP="00B8761E">
      <w:pPr>
        <w:tabs>
          <w:tab w:val="left" w:pos="720"/>
          <w:tab w:val="left" w:pos="1080"/>
          <w:tab w:val="left" w:pos="1440"/>
        </w:tabs>
        <w:ind w:left="1080"/>
        <w:jc w:val="both"/>
        <w:rPr>
          <w:spacing w:val="-3"/>
          <w:sz w:val="24"/>
          <w:szCs w:val="24"/>
        </w:rPr>
      </w:pPr>
      <w:r>
        <w:rPr>
          <w:spacing w:val="-3"/>
          <w:sz w:val="24"/>
          <w:szCs w:val="24"/>
        </w:rPr>
        <w:tab/>
      </w:r>
    </w:p>
    <w:p w14:paraId="67382FAE" w14:textId="07C9C0F1" w:rsidR="00AC02AE" w:rsidRDefault="006D402A" w:rsidP="00B8761E">
      <w:pPr>
        <w:tabs>
          <w:tab w:val="left" w:pos="720"/>
          <w:tab w:val="left" w:pos="1080"/>
          <w:tab w:val="left" w:pos="1440"/>
        </w:tabs>
        <w:ind w:left="1080"/>
        <w:jc w:val="both"/>
        <w:rPr>
          <w:spacing w:val="-3"/>
          <w:sz w:val="24"/>
          <w:szCs w:val="24"/>
        </w:rPr>
      </w:pPr>
      <w:r>
        <w:rPr>
          <w:spacing w:val="-3"/>
          <w:sz w:val="24"/>
          <w:szCs w:val="24"/>
        </w:rPr>
        <w:tab/>
      </w:r>
      <w:r w:rsidR="00B463B0">
        <w:rPr>
          <w:b/>
          <w:spacing w:val="-3"/>
          <w:sz w:val="24"/>
          <w:szCs w:val="24"/>
        </w:rPr>
        <w:t>XXX</w:t>
      </w:r>
      <w:r w:rsidR="00B8761E">
        <w:rPr>
          <w:b/>
          <w:spacing w:val="-3"/>
          <w:sz w:val="24"/>
          <w:szCs w:val="24"/>
        </w:rPr>
        <w:t xml:space="preserve">.8.1.6.2:  </w:t>
      </w:r>
      <w:r w:rsidR="00AC02AE">
        <w:rPr>
          <w:spacing w:val="-3"/>
          <w:sz w:val="24"/>
          <w:szCs w:val="24"/>
        </w:rPr>
        <w:t xml:space="preserve">CCPR material shall either be loaded directly into the paver hopper from transport trucks or loaded </w:t>
      </w:r>
      <w:r w:rsidR="00312780">
        <w:rPr>
          <w:spacing w:val="-3"/>
          <w:sz w:val="24"/>
          <w:szCs w:val="24"/>
        </w:rPr>
        <w:t>a materials transfer vehicle</w:t>
      </w:r>
      <w:r w:rsidR="00AC02AE">
        <w:rPr>
          <w:spacing w:val="-3"/>
          <w:sz w:val="24"/>
          <w:szCs w:val="24"/>
        </w:rPr>
        <w:t xml:space="preserve">.  If utilizing a </w:t>
      </w:r>
      <w:r w:rsidR="00312780">
        <w:rPr>
          <w:spacing w:val="-3"/>
          <w:sz w:val="24"/>
          <w:szCs w:val="24"/>
        </w:rPr>
        <w:t>materials transfer</w:t>
      </w:r>
      <w:r w:rsidR="00AC02AE">
        <w:rPr>
          <w:spacing w:val="-3"/>
          <w:sz w:val="24"/>
          <w:szCs w:val="24"/>
        </w:rPr>
        <w:t xml:space="preserve"> device, </w:t>
      </w:r>
      <w:r w:rsidR="00312780">
        <w:rPr>
          <w:spacing w:val="-3"/>
          <w:sz w:val="24"/>
          <w:szCs w:val="24"/>
        </w:rPr>
        <w:t xml:space="preserve">a hopper insert shall be </w:t>
      </w:r>
      <w:proofErr w:type="gramStart"/>
      <w:r w:rsidR="00312780">
        <w:rPr>
          <w:spacing w:val="-3"/>
          <w:sz w:val="24"/>
          <w:szCs w:val="24"/>
        </w:rPr>
        <w:t>used</w:t>
      </w:r>
      <w:proofErr w:type="gramEnd"/>
      <w:r w:rsidR="00312780">
        <w:rPr>
          <w:spacing w:val="-3"/>
          <w:sz w:val="24"/>
          <w:szCs w:val="24"/>
        </w:rPr>
        <w:t xml:space="preserve"> and heating of the mixture shall not be allowed</w:t>
      </w:r>
      <w:r w:rsidR="00AC02AE">
        <w:rPr>
          <w:spacing w:val="-3"/>
          <w:sz w:val="24"/>
          <w:szCs w:val="24"/>
        </w:rPr>
        <w:t>.</w:t>
      </w:r>
    </w:p>
    <w:p w14:paraId="3346CE89" w14:textId="61FB8B7B" w:rsidR="001614F4" w:rsidRPr="00312780" w:rsidRDefault="00260625" w:rsidP="00312780">
      <w:pPr>
        <w:tabs>
          <w:tab w:val="left" w:pos="720"/>
          <w:tab w:val="left" w:pos="1080"/>
          <w:tab w:val="left" w:pos="1440"/>
        </w:tabs>
        <w:ind w:left="1080"/>
        <w:jc w:val="both"/>
        <w:rPr>
          <w:spacing w:val="-3"/>
          <w:sz w:val="24"/>
          <w:szCs w:val="24"/>
        </w:rPr>
      </w:pPr>
      <w:r>
        <w:rPr>
          <w:spacing w:val="-3"/>
          <w:sz w:val="24"/>
          <w:szCs w:val="24"/>
        </w:rPr>
        <w:tab/>
      </w:r>
      <w:r w:rsidR="006261BD">
        <w:rPr>
          <w:b/>
          <w:spacing w:val="-3"/>
          <w:sz w:val="24"/>
          <w:szCs w:val="24"/>
        </w:rPr>
        <w:tab/>
      </w:r>
      <w:r w:rsidR="006261BD">
        <w:rPr>
          <w:b/>
          <w:spacing w:val="-3"/>
          <w:sz w:val="24"/>
          <w:szCs w:val="24"/>
        </w:rPr>
        <w:tab/>
      </w:r>
    </w:p>
    <w:p w14:paraId="236740E1" w14:textId="5011D17E" w:rsidR="008F31AA" w:rsidRDefault="001614F4" w:rsidP="001614F4">
      <w:pPr>
        <w:tabs>
          <w:tab w:val="left" w:pos="720"/>
          <w:tab w:val="left" w:pos="1080"/>
          <w:tab w:val="left" w:pos="1440"/>
        </w:tabs>
        <w:ind w:left="720"/>
        <w:jc w:val="both"/>
        <w:rPr>
          <w:spacing w:val="-3"/>
          <w:sz w:val="24"/>
          <w:szCs w:val="24"/>
        </w:rPr>
      </w:pPr>
      <w:r>
        <w:rPr>
          <w:b/>
          <w:spacing w:val="-3"/>
          <w:sz w:val="24"/>
          <w:szCs w:val="24"/>
        </w:rPr>
        <w:tab/>
      </w:r>
      <w:r w:rsidR="00B463B0">
        <w:rPr>
          <w:b/>
          <w:spacing w:val="-3"/>
          <w:sz w:val="24"/>
          <w:szCs w:val="24"/>
        </w:rPr>
        <w:t>XXX</w:t>
      </w:r>
      <w:r w:rsidR="006261BD">
        <w:rPr>
          <w:b/>
          <w:spacing w:val="-3"/>
          <w:sz w:val="24"/>
          <w:szCs w:val="24"/>
        </w:rPr>
        <w:t>.8.1.7</w:t>
      </w:r>
      <w:r>
        <w:rPr>
          <w:b/>
          <w:spacing w:val="-3"/>
          <w:sz w:val="24"/>
          <w:szCs w:val="24"/>
        </w:rPr>
        <w:t>-</w:t>
      </w:r>
      <w:r w:rsidR="008F31AA" w:rsidRPr="006261BD">
        <w:rPr>
          <w:b/>
          <w:spacing w:val="-3"/>
          <w:sz w:val="24"/>
          <w:szCs w:val="24"/>
        </w:rPr>
        <w:t>Compaction Equipment</w:t>
      </w:r>
      <w:r>
        <w:rPr>
          <w:b/>
          <w:spacing w:val="-3"/>
          <w:sz w:val="24"/>
          <w:szCs w:val="24"/>
        </w:rPr>
        <w:t xml:space="preserve">:  </w:t>
      </w:r>
      <w:r w:rsidR="008F31AA">
        <w:rPr>
          <w:spacing w:val="-3"/>
          <w:sz w:val="24"/>
          <w:szCs w:val="24"/>
        </w:rPr>
        <w:t xml:space="preserve">Compaction equipment shall be in accordance with </w:t>
      </w:r>
      <w:r w:rsidR="00312780">
        <w:rPr>
          <w:spacing w:val="-3"/>
          <w:sz w:val="24"/>
          <w:szCs w:val="24"/>
        </w:rPr>
        <w:t>401.9.10</w:t>
      </w:r>
      <w:r w:rsidR="00260625">
        <w:rPr>
          <w:spacing w:val="-3"/>
          <w:sz w:val="24"/>
          <w:szCs w:val="24"/>
        </w:rPr>
        <w:t>.  The number, weight, and type</w:t>
      </w:r>
      <w:r w:rsidR="008F31AA">
        <w:rPr>
          <w:spacing w:val="-3"/>
          <w:sz w:val="24"/>
          <w:szCs w:val="24"/>
        </w:rPr>
        <w:t>s of rollers shall be necessary to obtain required compaction.  At a minimum, the following rollers shall be used:</w:t>
      </w:r>
    </w:p>
    <w:p w14:paraId="1729995C" w14:textId="1DA4A31A" w:rsidR="008F31AA" w:rsidRDefault="008F31AA" w:rsidP="008F31AA">
      <w:pPr>
        <w:pStyle w:val="ListParagraph"/>
        <w:numPr>
          <w:ilvl w:val="0"/>
          <w:numId w:val="7"/>
        </w:numPr>
        <w:tabs>
          <w:tab w:val="left" w:pos="720"/>
          <w:tab w:val="left" w:pos="1080"/>
          <w:tab w:val="left" w:pos="1440"/>
        </w:tabs>
        <w:jc w:val="both"/>
        <w:rPr>
          <w:spacing w:val="-3"/>
          <w:sz w:val="24"/>
          <w:szCs w:val="24"/>
        </w:rPr>
      </w:pPr>
      <w:r>
        <w:rPr>
          <w:spacing w:val="-3"/>
          <w:sz w:val="24"/>
          <w:szCs w:val="24"/>
        </w:rPr>
        <w:t xml:space="preserve">At least one pneumatic tired roller in accordance with </w:t>
      </w:r>
      <w:r w:rsidR="00312780">
        <w:rPr>
          <w:spacing w:val="-3"/>
          <w:sz w:val="24"/>
          <w:szCs w:val="24"/>
        </w:rPr>
        <w:t>401.9.10</w:t>
      </w:r>
      <w:r>
        <w:rPr>
          <w:spacing w:val="-3"/>
          <w:sz w:val="24"/>
          <w:szCs w:val="24"/>
        </w:rPr>
        <w:t xml:space="preserve"> with a minimum weight of not less than 20 t.</w:t>
      </w:r>
    </w:p>
    <w:p w14:paraId="3A04D7B2" w14:textId="3770C0E5" w:rsidR="008F31AA" w:rsidRDefault="008F31AA" w:rsidP="008F31AA">
      <w:pPr>
        <w:pStyle w:val="ListParagraph"/>
        <w:numPr>
          <w:ilvl w:val="0"/>
          <w:numId w:val="7"/>
        </w:numPr>
        <w:tabs>
          <w:tab w:val="left" w:pos="720"/>
          <w:tab w:val="left" w:pos="1080"/>
          <w:tab w:val="left" w:pos="1440"/>
        </w:tabs>
        <w:jc w:val="both"/>
        <w:rPr>
          <w:spacing w:val="-3"/>
          <w:sz w:val="24"/>
          <w:szCs w:val="24"/>
        </w:rPr>
      </w:pPr>
      <w:r>
        <w:rPr>
          <w:spacing w:val="-3"/>
          <w:sz w:val="24"/>
          <w:szCs w:val="24"/>
        </w:rPr>
        <w:t>At least one double drum vibratory roller in accordance with 40</w:t>
      </w:r>
      <w:r w:rsidR="00312780">
        <w:rPr>
          <w:spacing w:val="-3"/>
          <w:sz w:val="24"/>
          <w:szCs w:val="24"/>
        </w:rPr>
        <w:t xml:space="preserve">1.9.10 </w:t>
      </w:r>
      <w:r>
        <w:rPr>
          <w:spacing w:val="-3"/>
          <w:sz w:val="24"/>
          <w:szCs w:val="24"/>
        </w:rPr>
        <w:t>with a minimum weight of not less than 10 t.</w:t>
      </w:r>
    </w:p>
    <w:p w14:paraId="63355B3C" w14:textId="77777777" w:rsidR="008F31AA" w:rsidRDefault="008F31AA" w:rsidP="008F31AA">
      <w:pPr>
        <w:tabs>
          <w:tab w:val="left" w:pos="720"/>
          <w:tab w:val="left" w:pos="1080"/>
          <w:tab w:val="left" w:pos="1440"/>
        </w:tabs>
        <w:jc w:val="both"/>
        <w:rPr>
          <w:spacing w:val="-3"/>
          <w:sz w:val="24"/>
          <w:szCs w:val="24"/>
        </w:rPr>
      </w:pPr>
    </w:p>
    <w:p w14:paraId="142A8BA5" w14:textId="13492966" w:rsidR="008F31AA" w:rsidRDefault="00B463B0" w:rsidP="008F31AA">
      <w:pPr>
        <w:tabs>
          <w:tab w:val="left" w:pos="720"/>
          <w:tab w:val="left" w:pos="1080"/>
          <w:tab w:val="left" w:pos="1440"/>
        </w:tabs>
        <w:jc w:val="both"/>
        <w:rPr>
          <w:b/>
          <w:spacing w:val="-3"/>
          <w:sz w:val="24"/>
          <w:szCs w:val="24"/>
        </w:rPr>
      </w:pPr>
      <w:r>
        <w:rPr>
          <w:b/>
          <w:spacing w:val="-3"/>
          <w:sz w:val="24"/>
          <w:szCs w:val="24"/>
        </w:rPr>
        <w:t>XXX</w:t>
      </w:r>
      <w:r w:rsidR="008F31AA">
        <w:rPr>
          <w:b/>
          <w:spacing w:val="-3"/>
          <w:sz w:val="24"/>
          <w:szCs w:val="24"/>
        </w:rPr>
        <w:t>.9-WEATHER RESTRICTIONS</w:t>
      </w:r>
      <w:r w:rsidR="00C11AF3">
        <w:rPr>
          <w:b/>
          <w:spacing w:val="-3"/>
          <w:sz w:val="24"/>
          <w:szCs w:val="24"/>
        </w:rPr>
        <w:t>:</w:t>
      </w:r>
    </w:p>
    <w:p w14:paraId="403686E0" w14:textId="31522A42" w:rsidR="008F31AA" w:rsidRDefault="008F31AA" w:rsidP="008F31AA">
      <w:pPr>
        <w:tabs>
          <w:tab w:val="left" w:pos="720"/>
          <w:tab w:val="left" w:pos="1080"/>
          <w:tab w:val="left" w:pos="1440"/>
        </w:tabs>
        <w:ind w:left="360"/>
        <w:jc w:val="both"/>
        <w:rPr>
          <w:spacing w:val="-3"/>
          <w:sz w:val="24"/>
          <w:szCs w:val="24"/>
        </w:rPr>
      </w:pPr>
      <w:r>
        <w:rPr>
          <w:spacing w:val="-3"/>
          <w:sz w:val="24"/>
          <w:szCs w:val="24"/>
        </w:rPr>
        <w:tab/>
        <w:t>CCPR operations shall be performed when the R</w:t>
      </w:r>
      <w:r w:rsidR="002D6471">
        <w:rPr>
          <w:spacing w:val="-3"/>
          <w:sz w:val="24"/>
          <w:szCs w:val="24"/>
        </w:rPr>
        <w:t>AP</w:t>
      </w:r>
      <w:r>
        <w:rPr>
          <w:spacing w:val="-3"/>
          <w:sz w:val="24"/>
          <w:szCs w:val="24"/>
        </w:rPr>
        <w:t xml:space="preserve"> temperature, or pavement surface temperature, is above 50℉ with ambient temperatures above 35℉ for seven days.  The Engineer </w:t>
      </w:r>
      <w:r>
        <w:rPr>
          <w:spacing w:val="-3"/>
          <w:sz w:val="24"/>
          <w:szCs w:val="24"/>
        </w:rPr>
        <w:lastRenderedPageBreak/>
        <w:t>may restrict work when the heat index is greater than 100℉.  The CCPR shall not be performed before May 1</w:t>
      </w:r>
      <w:r w:rsidRPr="008F31AA">
        <w:rPr>
          <w:spacing w:val="-3"/>
          <w:sz w:val="24"/>
          <w:szCs w:val="24"/>
          <w:vertAlign w:val="superscript"/>
        </w:rPr>
        <w:t>st</w:t>
      </w:r>
      <w:r>
        <w:rPr>
          <w:spacing w:val="-3"/>
          <w:sz w:val="24"/>
          <w:szCs w:val="24"/>
        </w:rPr>
        <w:t xml:space="preserve"> or after October 1</w:t>
      </w:r>
      <w:r w:rsidRPr="008F31AA">
        <w:rPr>
          <w:spacing w:val="-3"/>
          <w:sz w:val="24"/>
          <w:szCs w:val="24"/>
          <w:vertAlign w:val="superscript"/>
        </w:rPr>
        <w:t>st</w:t>
      </w:r>
      <w:r>
        <w:rPr>
          <w:spacing w:val="-3"/>
          <w:sz w:val="24"/>
          <w:szCs w:val="24"/>
        </w:rPr>
        <w:t>.</w:t>
      </w:r>
    </w:p>
    <w:p w14:paraId="3DA93E9D" w14:textId="77777777" w:rsidR="008F31AA" w:rsidRDefault="008F31AA" w:rsidP="008F31AA">
      <w:pPr>
        <w:tabs>
          <w:tab w:val="left" w:pos="720"/>
          <w:tab w:val="left" w:pos="1080"/>
          <w:tab w:val="left" w:pos="1440"/>
        </w:tabs>
        <w:ind w:left="360"/>
        <w:jc w:val="both"/>
        <w:rPr>
          <w:spacing w:val="-3"/>
          <w:sz w:val="24"/>
          <w:szCs w:val="24"/>
        </w:rPr>
      </w:pPr>
    </w:p>
    <w:p w14:paraId="49AED328" w14:textId="5AF6C9BD" w:rsidR="005E0C6F" w:rsidRPr="001245BF" w:rsidRDefault="00B463B0" w:rsidP="005E0C6F">
      <w:pPr>
        <w:tabs>
          <w:tab w:val="left" w:pos="-1440"/>
          <w:tab w:val="left" w:pos="-720"/>
          <w:tab w:val="left" w:pos="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30" w:hanging="630"/>
        <w:jc w:val="both"/>
        <w:rPr>
          <w:b/>
          <w:spacing w:val="-3"/>
          <w:sz w:val="24"/>
          <w:szCs w:val="24"/>
        </w:rPr>
      </w:pPr>
      <w:r>
        <w:rPr>
          <w:b/>
          <w:spacing w:val="-3"/>
          <w:sz w:val="24"/>
          <w:szCs w:val="24"/>
        </w:rPr>
        <w:t>XXX</w:t>
      </w:r>
      <w:r w:rsidR="008F31AA">
        <w:rPr>
          <w:b/>
          <w:spacing w:val="-3"/>
          <w:sz w:val="24"/>
          <w:szCs w:val="24"/>
        </w:rPr>
        <w:t>.10-MATERIAL SIZING AND STOCKPILING</w:t>
      </w:r>
      <w:r w:rsidR="00C11AF3">
        <w:rPr>
          <w:b/>
          <w:spacing w:val="-3"/>
          <w:sz w:val="24"/>
          <w:szCs w:val="24"/>
        </w:rPr>
        <w:t>:</w:t>
      </w:r>
      <w:r w:rsidR="005E0C6F" w:rsidRPr="001245BF">
        <w:rPr>
          <w:b/>
          <w:spacing w:val="-3"/>
          <w:sz w:val="24"/>
          <w:szCs w:val="24"/>
        </w:rPr>
        <w:t xml:space="preserve"> </w:t>
      </w:r>
    </w:p>
    <w:p w14:paraId="1140AFB8" w14:textId="2EF31D10" w:rsidR="002D6471" w:rsidRDefault="005E0C6F" w:rsidP="005E0C6F">
      <w:pPr>
        <w:tabs>
          <w:tab w:val="left" w:pos="720"/>
          <w:tab w:val="left" w:pos="1080"/>
          <w:tab w:val="left" w:pos="1440"/>
        </w:tabs>
        <w:ind w:left="360" w:hanging="360"/>
        <w:jc w:val="both"/>
        <w:rPr>
          <w:spacing w:val="-3"/>
          <w:sz w:val="24"/>
          <w:szCs w:val="24"/>
        </w:rPr>
      </w:pPr>
      <w:r w:rsidRPr="001245BF">
        <w:rPr>
          <w:b/>
          <w:spacing w:val="-3"/>
          <w:sz w:val="24"/>
          <w:szCs w:val="24"/>
        </w:rPr>
        <w:tab/>
      </w:r>
      <w:r w:rsidRPr="001245BF">
        <w:rPr>
          <w:b/>
          <w:spacing w:val="-3"/>
          <w:sz w:val="24"/>
          <w:szCs w:val="24"/>
        </w:rPr>
        <w:tab/>
      </w:r>
      <w:r w:rsidR="00B463B0">
        <w:rPr>
          <w:b/>
          <w:spacing w:val="-3"/>
          <w:sz w:val="24"/>
          <w:szCs w:val="24"/>
        </w:rPr>
        <w:t>XXX</w:t>
      </w:r>
      <w:r w:rsidR="006E060C">
        <w:rPr>
          <w:b/>
          <w:spacing w:val="-3"/>
          <w:sz w:val="24"/>
          <w:szCs w:val="24"/>
        </w:rPr>
        <w:t xml:space="preserve">.10.1:  </w:t>
      </w:r>
      <w:r w:rsidR="002D6471">
        <w:rPr>
          <w:spacing w:val="-3"/>
          <w:sz w:val="24"/>
          <w:szCs w:val="24"/>
        </w:rPr>
        <w:t>The gradation of the RAP shall have 100% passing the 1 ¼ in. (31.5 mm) sieve, or to be sized to meet specific contract requirements.</w:t>
      </w:r>
    </w:p>
    <w:p w14:paraId="05F482AC" w14:textId="36D9C971" w:rsidR="002D6471" w:rsidRDefault="002D6471"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p>
    <w:p w14:paraId="5C11CFB0" w14:textId="2F7CBE88" w:rsidR="002D6471" w:rsidRDefault="002D6471"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6E060C">
        <w:rPr>
          <w:b/>
          <w:spacing w:val="-3"/>
          <w:sz w:val="24"/>
          <w:szCs w:val="24"/>
        </w:rPr>
        <w:t xml:space="preserve">.10.2:  </w:t>
      </w:r>
      <w:r>
        <w:rPr>
          <w:spacing w:val="-3"/>
          <w:sz w:val="24"/>
          <w:szCs w:val="24"/>
        </w:rPr>
        <w:t>RAP that has been crushed and screened shall be stockpiled and maintained to prevent reconsolidation.   Water may be added to RAP as it is screened and crushed to abate dust and mitigate reconsolidation.</w:t>
      </w:r>
    </w:p>
    <w:p w14:paraId="6A185C9F" w14:textId="0D488425" w:rsidR="002D6471" w:rsidRDefault="002D6471" w:rsidP="005E0C6F">
      <w:pPr>
        <w:tabs>
          <w:tab w:val="left" w:pos="720"/>
          <w:tab w:val="left" w:pos="1080"/>
          <w:tab w:val="left" w:pos="1440"/>
        </w:tabs>
        <w:ind w:left="360" w:hanging="360"/>
        <w:jc w:val="both"/>
        <w:rPr>
          <w:spacing w:val="-3"/>
          <w:sz w:val="24"/>
          <w:szCs w:val="24"/>
        </w:rPr>
      </w:pPr>
    </w:p>
    <w:p w14:paraId="320247F9" w14:textId="052B01B4" w:rsidR="002D6471" w:rsidRDefault="002D6471"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6E060C">
        <w:rPr>
          <w:b/>
          <w:spacing w:val="-3"/>
          <w:sz w:val="24"/>
          <w:szCs w:val="24"/>
        </w:rPr>
        <w:t xml:space="preserve">.10.3:  </w:t>
      </w:r>
      <w:r>
        <w:rPr>
          <w:spacing w:val="-3"/>
          <w:sz w:val="24"/>
          <w:szCs w:val="24"/>
        </w:rPr>
        <w:t>Corrective aggregate, if required, shall either be mixed with RAP to create a homogenous mixture during stockpiling or fed into the mixing apparatus at the rate determined by the mix design.</w:t>
      </w:r>
    </w:p>
    <w:p w14:paraId="24FA88E0" w14:textId="7EC3BD7B" w:rsidR="002D6471" w:rsidRDefault="002D6471" w:rsidP="005E0C6F">
      <w:pPr>
        <w:tabs>
          <w:tab w:val="left" w:pos="720"/>
          <w:tab w:val="left" w:pos="1080"/>
          <w:tab w:val="left" w:pos="1440"/>
        </w:tabs>
        <w:ind w:left="360" w:hanging="360"/>
        <w:jc w:val="both"/>
        <w:rPr>
          <w:spacing w:val="-3"/>
          <w:sz w:val="24"/>
          <w:szCs w:val="24"/>
        </w:rPr>
      </w:pPr>
    </w:p>
    <w:p w14:paraId="71E0F6CE" w14:textId="6BA0044C" w:rsidR="00C11AF3"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C11AF3">
        <w:rPr>
          <w:b/>
          <w:spacing w:val="-3"/>
          <w:sz w:val="24"/>
          <w:szCs w:val="24"/>
        </w:rPr>
        <w:t>.11-PROCESSING AND MIXING OPERATION:</w:t>
      </w:r>
    </w:p>
    <w:p w14:paraId="4FFDE285" w14:textId="308DA11B" w:rsidR="00C11AF3" w:rsidRDefault="00C11AF3"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.11.1:  </w:t>
      </w:r>
      <w:r>
        <w:rPr>
          <w:spacing w:val="-3"/>
          <w:sz w:val="24"/>
          <w:szCs w:val="24"/>
        </w:rPr>
        <w:t xml:space="preserve">The sized RAP shall be processed through a mixing unit capable of combining the sized RAP, asphalt emulsion, and any additives to produce a homogenous recycled mixture.  </w:t>
      </w:r>
    </w:p>
    <w:p w14:paraId="4AEE5039" w14:textId="77777777" w:rsidR="00C11AF3" w:rsidRDefault="00C11AF3" w:rsidP="005E0C6F">
      <w:pPr>
        <w:tabs>
          <w:tab w:val="left" w:pos="720"/>
          <w:tab w:val="left" w:pos="1080"/>
          <w:tab w:val="left" w:pos="1440"/>
        </w:tabs>
        <w:ind w:left="360" w:hanging="360"/>
        <w:jc w:val="both"/>
        <w:rPr>
          <w:spacing w:val="-3"/>
          <w:sz w:val="24"/>
          <w:szCs w:val="24"/>
        </w:rPr>
      </w:pPr>
    </w:p>
    <w:p w14:paraId="74B58132" w14:textId="3D54EEA3" w:rsidR="00C11AF3" w:rsidRDefault="00C11AF3"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.11.2:  </w:t>
      </w:r>
      <w:r>
        <w:rPr>
          <w:spacing w:val="-3"/>
          <w:sz w:val="24"/>
          <w:szCs w:val="24"/>
        </w:rPr>
        <w:t>An additive used in asphalt emulsion stabilized CCPR may be dry powder or slurry and the Contractor shall address the application methods and fugitive dust control procedures in the QCP when dry powder materials are used.</w:t>
      </w:r>
    </w:p>
    <w:p w14:paraId="24E3017F" w14:textId="77777777" w:rsidR="00C11AF3" w:rsidRDefault="00C11AF3" w:rsidP="005E0C6F">
      <w:pPr>
        <w:tabs>
          <w:tab w:val="left" w:pos="720"/>
          <w:tab w:val="left" w:pos="1080"/>
          <w:tab w:val="left" w:pos="1440"/>
        </w:tabs>
        <w:ind w:left="360" w:hanging="360"/>
        <w:jc w:val="both"/>
        <w:rPr>
          <w:spacing w:val="-3"/>
          <w:sz w:val="24"/>
          <w:szCs w:val="24"/>
        </w:rPr>
      </w:pPr>
    </w:p>
    <w:p w14:paraId="6AFB2903" w14:textId="6C40E280" w:rsidR="00C11AF3" w:rsidRDefault="00C11AF3"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.11.3:  </w:t>
      </w:r>
      <w:r>
        <w:rPr>
          <w:spacing w:val="-3"/>
          <w:sz w:val="24"/>
          <w:szCs w:val="24"/>
        </w:rPr>
        <w:t>The asphalt emulsion shall be injected into the CCPR materials at the initial rate determined by the mix design and approved by the Engineer.  Sampling and mix design may determine different levels of asphalt emulsion at various portions of the project.</w:t>
      </w:r>
    </w:p>
    <w:p w14:paraId="2CDF8218" w14:textId="77777777" w:rsidR="00C11AF3" w:rsidRDefault="00C11AF3" w:rsidP="005E0C6F">
      <w:pPr>
        <w:tabs>
          <w:tab w:val="left" w:pos="720"/>
          <w:tab w:val="left" w:pos="1080"/>
          <w:tab w:val="left" w:pos="1440"/>
        </w:tabs>
        <w:ind w:left="360" w:hanging="360"/>
        <w:jc w:val="both"/>
        <w:rPr>
          <w:spacing w:val="-3"/>
          <w:sz w:val="24"/>
          <w:szCs w:val="24"/>
        </w:rPr>
      </w:pPr>
    </w:p>
    <w:p w14:paraId="4169FA9A" w14:textId="3C1125D5" w:rsidR="00C11AF3" w:rsidRDefault="00C11AF3"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.11.4:  </w:t>
      </w:r>
      <w:r>
        <w:rPr>
          <w:spacing w:val="-3"/>
          <w:sz w:val="24"/>
          <w:szCs w:val="24"/>
        </w:rPr>
        <w:t>The asphalt emulsion shall have an application tolerance determined by adding ± 0.25% to the percent total asphalt emulsion content.</w:t>
      </w:r>
    </w:p>
    <w:p w14:paraId="3D887EEF" w14:textId="77777777" w:rsidR="00C11AF3" w:rsidRDefault="00C11AF3" w:rsidP="005E0C6F">
      <w:pPr>
        <w:tabs>
          <w:tab w:val="left" w:pos="720"/>
          <w:tab w:val="left" w:pos="1080"/>
          <w:tab w:val="left" w:pos="1440"/>
        </w:tabs>
        <w:ind w:left="360" w:hanging="360"/>
        <w:jc w:val="both"/>
        <w:rPr>
          <w:spacing w:val="-3"/>
          <w:sz w:val="24"/>
          <w:szCs w:val="24"/>
        </w:rPr>
      </w:pPr>
    </w:p>
    <w:p w14:paraId="2911FC02" w14:textId="0DF8E186" w:rsidR="00C11AF3" w:rsidRDefault="00C11AF3"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.11.5:  </w:t>
      </w:r>
      <w:r>
        <w:rPr>
          <w:spacing w:val="-3"/>
          <w:sz w:val="24"/>
          <w:szCs w:val="24"/>
        </w:rPr>
        <w:t>The Contractor can request the asphalt emulsion percentage to exceed the upper tolerance provided the mix design requirements are satisfied at the requested percentage.  The request will be subject to approval by the Engineer.</w:t>
      </w:r>
    </w:p>
    <w:p w14:paraId="0412CE8F" w14:textId="77777777" w:rsidR="00C11AF3" w:rsidRDefault="00C11AF3" w:rsidP="005E0C6F">
      <w:pPr>
        <w:tabs>
          <w:tab w:val="left" w:pos="720"/>
          <w:tab w:val="left" w:pos="1080"/>
          <w:tab w:val="left" w:pos="1440"/>
        </w:tabs>
        <w:ind w:left="360" w:hanging="360"/>
        <w:jc w:val="both"/>
        <w:rPr>
          <w:spacing w:val="-3"/>
          <w:sz w:val="24"/>
          <w:szCs w:val="24"/>
        </w:rPr>
      </w:pPr>
    </w:p>
    <w:p w14:paraId="4E1B4A91" w14:textId="6CCEB78F" w:rsidR="00C11AF3"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C11AF3">
        <w:rPr>
          <w:b/>
          <w:spacing w:val="-3"/>
          <w:sz w:val="24"/>
          <w:szCs w:val="24"/>
        </w:rPr>
        <w:t>.12-PLACEMENT</w:t>
      </w:r>
      <w:r w:rsidR="00F147EE">
        <w:rPr>
          <w:b/>
          <w:spacing w:val="-3"/>
          <w:sz w:val="24"/>
          <w:szCs w:val="24"/>
        </w:rPr>
        <w:t>:</w:t>
      </w:r>
    </w:p>
    <w:p w14:paraId="19D58CEF" w14:textId="23DBF6C0" w:rsidR="00C11AF3" w:rsidRDefault="00C11AF3"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sidR="00B463B0">
        <w:rPr>
          <w:b/>
          <w:spacing w:val="-3"/>
          <w:sz w:val="24"/>
          <w:szCs w:val="24"/>
        </w:rPr>
        <w:t>XXX</w:t>
      </w:r>
      <w:r w:rsidR="00C670FE" w:rsidRPr="00C670FE">
        <w:rPr>
          <w:b/>
          <w:spacing w:val="-3"/>
          <w:sz w:val="24"/>
          <w:szCs w:val="24"/>
        </w:rPr>
        <w:t>.12.1:</w:t>
      </w:r>
      <w:r w:rsidR="00C670FE">
        <w:rPr>
          <w:spacing w:val="-3"/>
          <w:sz w:val="24"/>
          <w:szCs w:val="24"/>
        </w:rPr>
        <w:t xml:space="preserve">  </w:t>
      </w:r>
      <w:r w:rsidRPr="00C11AF3">
        <w:rPr>
          <w:spacing w:val="-3"/>
          <w:sz w:val="24"/>
          <w:szCs w:val="24"/>
        </w:rPr>
        <w:t>The depth of CCPR</w:t>
      </w:r>
      <w:r>
        <w:rPr>
          <w:spacing w:val="-3"/>
          <w:sz w:val="24"/>
          <w:szCs w:val="24"/>
        </w:rPr>
        <w:t xml:space="preserve"> shall be as indicated on the plans.</w:t>
      </w:r>
    </w:p>
    <w:p w14:paraId="087B3674" w14:textId="77777777" w:rsidR="00C11AF3" w:rsidRDefault="00C11AF3" w:rsidP="005E0C6F">
      <w:pPr>
        <w:tabs>
          <w:tab w:val="left" w:pos="720"/>
          <w:tab w:val="left" w:pos="1080"/>
          <w:tab w:val="left" w:pos="1440"/>
        </w:tabs>
        <w:ind w:left="360" w:hanging="360"/>
        <w:jc w:val="both"/>
        <w:rPr>
          <w:spacing w:val="-3"/>
          <w:sz w:val="24"/>
          <w:szCs w:val="24"/>
        </w:rPr>
      </w:pPr>
    </w:p>
    <w:p w14:paraId="3EA5A2C0" w14:textId="38E72CCD" w:rsidR="00C11AF3" w:rsidRDefault="00C11AF3"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.12.2:  </w:t>
      </w:r>
      <w:r>
        <w:rPr>
          <w:spacing w:val="-3"/>
          <w:sz w:val="24"/>
          <w:szCs w:val="24"/>
        </w:rPr>
        <w:t>The hauling equipment shall deliver the blended CCPR material into the paver within one hour of mixing or before the asphalt emulsion begins to break and set.</w:t>
      </w:r>
    </w:p>
    <w:p w14:paraId="2E29EB0F" w14:textId="77777777" w:rsidR="00C11AF3" w:rsidRDefault="00C11AF3" w:rsidP="005E0C6F">
      <w:pPr>
        <w:tabs>
          <w:tab w:val="left" w:pos="720"/>
          <w:tab w:val="left" w:pos="1080"/>
          <w:tab w:val="left" w:pos="1440"/>
        </w:tabs>
        <w:ind w:left="360" w:hanging="360"/>
        <w:jc w:val="both"/>
        <w:rPr>
          <w:spacing w:val="-3"/>
          <w:sz w:val="24"/>
          <w:szCs w:val="24"/>
        </w:rPr>
      </w:pPr>
    </w:p>
    <w:p w14:paraId="6BF05CBD" w14:textId="7CE01732" w:rsidR="00F147EE" w:rsidRDefault="00C11AF3"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.12.3:  </w:t>
      </w:r>
      <w:r>
        <w:rPr>
          <w:spacing w:val="-3"/>
          <w:sz w:val="24"/>
          <w:szCs w:val="24"/>
        </w:rPr>
        <w:t xml:space="preserve">CCPR single lift thickness shall be a minimum compacted depth of 3 in. and not exceed a maximum compacted depth of </w:t>
      </w:r>
      <w:r w:rsidR="00F147EE">
        <w:rPr>
          <w:spacing w:val="-3"/>
          <w:sz w:val="24"/>
          <w:szCs w:val="24"/>
        </w:rPr>
        <w:t xml:space="preserve">6 in.  A minimum lift thickness of 2 in. can be utilized if the crushed RAP has a maximum size </w:t>
      </w:r>
      <w:proofErr w:type="gramStart"/>
      <w:r w:rsidR="00F147EE">
        <w:rPr>
          <w:spacing w:val="-3"/>
          <w:sz w:val="24"/>
          <w:szCs w:val="24"/>
        </w:rPr>
        <w:t xml:space="preserve">of </w:t>
      </w:r>
      <w:r w:rsidR="00312780">
        <w:rPr>
          <w:spacing w:val="-3"/>
          <w:sz w:val="24"/>
          <w:szCs w:val="24"/>
        </w:rPr>
        <w:t xml:space="preserve"> 3</w:t>
      </w:r>
      <w:proofErr w:type="gramEnd"/>
      <w:r w:rsidR="00312780">
        <w:rPr>
          <w:spacing w:val="-3"/>
          <w:sz w:val="24"/>
          <w:szCs w:val="24"/>
        </w:rPr>
        <w:t>/4</w:t>
      </w:r>
      <w:r w:rsidR="00F147EE">
        <w:rPr>
          <w:spacing w:val="-3"/>
          <w:sz w:val="24"/>
          <w:szCs w:val="24"/>
        </w:rPr>
        <w:t xml:space="preserve"> in.</w:t>
      </w:r>
    </w:p>
    <w:p w14:paraId="19BC6684" w14:textId="77777777" w:rsidR="00C670FE" w:rsidRDefault="00C670FE" w:rsidP="005E0C6F">
      <w:pPr>
        <w:tabs>
          <w:tab w:val="left" w:pos="720"/>
          <w:tab w:val="left" w:pos="1080"/>
          <w:tab w:val="left" w:pos="1440"/>
        </w:tabs>
        <w:ind w:left="360" w:hanging="360"/>
        <w:jc w:val="both"/>
        <w:rPr>
          <w:spacing w:val="-3"/>
          <w:sz w:val="24"/>
          <w:szCs w:val="24"/>
        </w:rPr>
      </w:pPr>
    </w:p>
    <w:p w14:paraId="344F7812" w14:textId="29E30A72" w:rsidR="00F147EE"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F147EE">
        <w:rPr>
          <w:b/>
          <w:spacing w:val="-3"/>
          <w:sz w:val="24"/>
          <w:szCs w:val="24"/>
        </w:rPr>
        <w:t>.13-CONTROL STRIP AND COMPACTION:</w:t>
      </w:r>
    </w:p>
    <w:p w14:paraId="16834A0C" w14:textId="5BAB3817" w:rsidR="007D243D" w:rsidRDefault="00F147EE" w:rsidP="005E0C6F">
      <w:pPr>
        <w:tabs>
          <w:tab w:val="left" w:pos="720"/>
          <w:tab w:val="left" w:pos="1080"/>
          <w:tab w:val="left" w:pos="1440"/>
        </w:tabs>
        <w:ind w:left="360" w:hanging="360"/>
        <w:jc w:val="both"/>
        <w:rPr>
          <w:spacing w:val="-3"/>
          <w:sz w:val="24"/>
          <w:szCs w:val="24"/>
        </w:rPr>
      </w:pPr>
      <w:r>
        <w:rPr>
          <w:spacing w:val="-3"/>
          <w:sz w:val="24"/>
          <w:szCs w:val="24"/>
        </w:rPr>
        <w:lastRenderedPageBreak/>
        <w:tab/>
      </w:r>
      <w:r>
        <w:rPr>
          <w:spacing w:val="-3"/>
          <w:sz w:val="24"/>
          <w:szCs w:val="24"/>
        </w:rPr>
        <w:tab/>
      </w:r>
      <w:r w:rsidR="00B463B0">
        <w:rPr>
          <w:b/>
          <w:spacing w:val="-3"/>
          <w:sz w:val="24"/>
          <w:szCs w:val="24"/>
        </w:rPr>
        <w:t>XXX</w:t>
      </w:r>
      <w:r w:rsidR="00C670FE">
        <w:rPr>
          <w:b/>
          <w:spacing w:val="-3"/>
          <w:sz w:val="24"/>
          <w:szCs w:val="24"/>
        </w:rPr>
        <w:t xml:space="preserve">.13.1:  </w:t>
      </w:r>
      <w:r w:rsidR="007D243D">
        <w:rPr>
          <w:spacing w:val="-3"/>
          <w:sz w:val="24"/>
          <w:szCs w:val="24"/>
        </w:rPr>
        <w:t>A minimum 500 ft long control strip shall be conducted on the first day of production to verify the construction process meets the requirements as specified.  The control strip shall allow the Contractor to:</w:t>
      </w:r>
    </w:p>
    <w:p w14:paraId="5D3229D2" w14:textId="207C767E" w:rsidR="007D243D" w:rsidRPr="00BE3288" w:rsidRDefault="007D243D" w:rsidP="00BE3288">
      <w:pPr>
        <w:pStyle w:val="ListParagraph"/>
        <w:numPr>
          <w:ilvl w:val="0"/>
          <w:numId w:val="11"/>
        </w:numPr>
        <w:tabs>
          <w:tab w:val="left" w:pos="720"/>
          <w:tab w:val="left" w:pos="1080"/>
          <w:tab w:val="left" w:pos="1440"/>
        </w:tabs>
        <w:jc w:val="both"/>
        <w:rPr>
          <w:spacing w:val="-3"/>
          <w:sz w:val="24"/>
          <w:szCs w:val="24"/>
        </w:rPr>
      </w:pPr>
      <w:r w:rsidRPr="00BE3288">
        <w:rPr>
          <w:spacing w:val="-3"/>
          <w:sz w:val="24"/>
          <w:szCs w:val="24"/>
        </w:rPr>
        <w:t>demonstrate the equipment, materials and processes prop</w:t>
      </w:r>
      <w:r w:rsidR="001E1841" w:rsidRPr="00BE3288">
        <w:rPr>
          <w:spacing w:val="-3"/>
          <w:sz w:val="24"/>
          <w:szCs w:val="24"/>
        </w:rPr>
        <w:t>o</w:t>
      </w:r>
      <w:r w:rsidRPr="00BE3288">
        <w:rPr>
          <w:spacing w:val="-3"/>
          <w:sz w:val="24"/>
          <w:szCs w:val="24"/>
        </w:rPr>
        <w:t>sed to produce a CCPR layer in accordance with specification requirements, and;</w:t>
      </w:r>
    </w:p>
    <w:p w14:paraId="3B28B928" w14:textId="4C3E497C" w:rsidR="007D243D" w:rsidRPr="00C670FE" w:rsidRDefault="007D243D" w:rsidP="00C670FE">
      <w:pPr>
        <w:pStyle w:val="ListParagraph"/>
        <w:numPr>
          <w:ilvl w:val="0"/>
          <w:numId w:val="11"/>
        </w:numPr>
        <w:tabs>
          <w:tab w:val="left" w:pos="720"/>
          <w:tab w:val="left" w:pos="1080"/>
          <w:tab w:val="left" w:pos="1440"/>
        </w:tabs>
        <w:jc w:val="both"/>
        <w:rPr>
          <w:spacing w:val="-3"/>
          <w:sz w:val="24"/>
          <w:szCs w:val="24"/>
        </w:rPr>
      </w:pPr>
      <w:r w:rsidRPr="00C670FE">
        <w:rPr>
          <w:b/>
          <w:spacing w:val="-3"/>
          <w:sz w:val="24"/>
          <w:szCs w:val="24"/>
        </w:rPr>
        <w:t xml:space="preserve"> </w:t>
      </w:r>
      <w:r w:rsidRPr="00C670FE">
        <w:rPr>
          <w:spacing w:val="-3"/>
          <w:sz w:val="24"/>
          <w:szCs w:val="24"/>
        </w:rPr>
        <w:t>determine the optimal rates for the asphalt emulsion, water and any additives recommended for the material, and;</w:t>
      </w:r>
    </w:p>
    <w:p w14:paraId="00283715" w14:textId="68D83C68" w:rsidR="007D243D" w:rsidRPr="00C670FE" w:rsidRDefault="007D243D" w:rsidP="00C670FE">
      <w:pPr>
        <w:pStyle w:val="ListParagraph"/>
        <w:numPr>
          <w:ilvl w:val="0"/>
          <w:numId w:val="11"/>
        </w:numPr>
        <w:tabs>
          <w:tab w:val="left" w:pos="720"/>
          <w:tab w:val="left" w:pos="1080"/>
          <w:tab w:val="left" w:pos="1440"/>
        </w:tabs>
        <w:jc w:val="both"/>
        <w:rPr>
          <w:spacing w:val="-3"/>
          <w:sz w:val="24"/>
          <w:szCs w:val="24"/>
        </w:rPr>
      </w:pPr>
      <w:r w:rsidRPr="00C670FE">
        <w:rPr>
          <w:b/>
          <w:spacing w:val="-3"/>
          <w:sz w:val="24"/>
          <w:szCs w:val="24"/>
        </w:rPr>
        <w:t xml:space="preserve"> </w:t>
      </w:r>
      <w:r w:rsidRPr="00C670FE">
        <w:rPr>
          <w:spacing w:val="-3"/>
          <w:sz w:val="24"/>
          <w:szCs w:val="24"/>
        </w:rPr>
        <w:t>determine the sequence and manner of rolling necessary to obtain specified density requirements in one uniformly compacted layer.</w:t>
      </w:r>
    </w:p>
    <w:p w14:paraId="4022B7A0" w14:textId="77777777" w:rsidR="00290A69" w:rsidRDefault="00290A69" w:rsidP="005E0C6F">
      <w:pPr>
        <w:tabs>
          <w:tab w:val="left" w:pos="720"/>
          <w:tab w:val="left" w:pos="1080"/>
          <w:tab w:val="left" w:pos="1440"/>
        </w:tabs>
        <w:ind w:left="360" w:hanging="360"/>
        <w:jc w:val="both"/>
        <w:rPr>
          <w:spacing w:val="-3"/>
          <w:sz w:val="24"/>
          <w:szCs w:val="24"/>
        </w:rPr>
      </w:pPr>
    </w:p>
    <w:p w14:paraId="164AA21F" w14:textId="058A7E47" w:rsidR="00290A69" w:rsidRDefault="00290A6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.13.2:  </w:t>
      </w:r>
      <w:r>
        <w:rPr>
          <w:spacing w:val="-3"/>
          <w:sz w:val="24"/>
          <w:szCs w:val="24"/>
        </w:rPr>
        <w:t>The CCPR density shall be achieved with the same equipment, materials, construction methods and density requirements used on the accepted control strip.  A new control strip shall be constructed if changes are made outside of the tolerances of the original mix design, equipment or construction methods.</w:t>
      </w:r>
    </w:p>
    <w:p w14:paraId="7FDB2A16" w14:textId="77777777" w:rsidR="00290A69" w:rsidRDefault="00290A69" w:rsidP="005E0C6F">
      <w:pPr>
        <w:tabs>
          <w:tab w:val="left" w:pos="720"/>
          <w:tab w:val="left" w:pos="1080"/>
          <w:tab w:val="left" w:pos="1440"/>
        </w:tabs>
        <w:ind w:left="360" w:hanging="360"/>
        <w:jc w:val="both"/>
        <w:rPr>
          <w:spacing w:val="-3"/>
          <w:sz w:val="24"/>
          <w:szCs w:val="24"/>
        </w:rPr>
      </w:pPr>
    </w:p>
    <w:p w14:paraId="7A53DACA" w14:textId="065DF94D" w:rsidR="00290A69" w:rsidRDefault="00290A6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.13.3:  </w:t>
      </w:r>
      <w:r>
        <w:rPr>
          <w:spacing w:val="-3"/>
          <w:sz w:val="24"/>
          <w:szCs w:val="24"/>
        </w:rPr>
        <w:t>A rolling pattern that produces the maximum obtainable density, or optimum field density, shall be determined during the control strip.  The Contractor shall provide a sequence and manner of rolling by establishing a roller pass versus density chart that shows the progress of densification from initial lay down through optimum field density using a properly calibrated nuclear gauge in accordance to AASHTO T 310.  Production may continue after approval of the control strip.</w:t>
      </w:r>
    </w:p>
    <w:p w14:paraId="4A2CF85F" w14:textId="77777777" w:rsidR="00290A69" w:rsidRDefault="00290A69" w:rsidP="005E0C6F">
      <w:pPr>
        <w:tabs>
          <w:tab w:val="left" w:pos="720"/>
          <w:tab w:val="left" w:pos="1080"/>
          <w:tab w:val="left" w:pos="1440"/>
        </w:tabs>
        <w:ind w:left="360" w:hanging="360"/>
        <w:jc w:val="both"/>
        <w:rPr>
          <w:spacing w:val="-3"/>
          <w:sz w:val="24"/>
          <w:szCs w:val="24"/>
        </w:rPr>
      </w:pPr>
    </w:p>
    <w:p w14:paraId="561C79C3" w14:textId="31C8EC46" w:rsidR="00290A69" w:rsidRDefault="00290A6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.13.4:  </w:t>
      </w:r>
      <w:r>
        <w:rPr>
          <w:spacing w:val="-3"/>
          <w:sz w:val="24"/>
          <w:szCs w:val="24"/>
        </w:rPr>
        <w:t>The Contractor shall perform compaction testing in accordance with AASHTO T 310 during production to ensure compaction is between 97% and 102% of the optimum field density established during the control strip.  If two successive tests indicate compaction is over 102% or below 97% of the optimum field density, a new rolling pattern and roller pass versus density chart shall be established.</w:t>
      </w:r>
    </w:p>
    <w:p w14:paraId="1C8C0A4A" w14:textId="77777777" w:rsidR="00290A69" w:rsidRDefault="00290A69" w:rsidP="005E0C6F">
      <w:pPr>
        <w:tabs>
          <w:tab w:val="left" w:pos="720"/>
          <w:tab w:val="left" w:pos="1080"/>
          <w:tab w:val="left" w:pos="1440"/>
        </w:tabs>
        <w:ind w:left="360" w:hanging="360"/>
        <w:jc w:val="both"/>
        <w:rPr>
          <w:spacing w:val="-3"/>
          <w:sz w:val="24"/>
          <w:szCs w:val="24"/>
        </w:rPr>
      </w:pPr>
    </w:p>
    <w:p w14:paraId="4692B989" w14:textId="665A1F33" w:rsidR="00290A69" w:rsidRDefault="00290A6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.13.5:  </w:t>
      </w:r>
      <w:r>
        <w:rPr>
          <w:spacing w:val="-3"/>
          <w:sz w:val="24"/>
          <w:szCs w:val="24"/>
        </w:rPr>
        <w:t>The QC technician shall be on site, observing all compaction efforts and approving areas as they reach minimum relative compaction.  Care shall be taken not to over compact the mat.</w:t>
      </w:r>
    </w:p>
    <w:p w14:paraId="084BDCEA" w14:textId="77777777" w:rsidR="00290A69" w:rsidRDefault="00290A69" w:rsidP="005E0C6F">
      <w:pPr>
        <w:tabs>
          <w:tab w:val="left" w:pos="720"/>
          <w:tab w:val="left" w:pos="1080"/>
          <w:tab w:val="left" w:pos="1440"/>
        </w:tabs>
        <w:ind w:left="360" w:hanging="360"/>
        <w:jc w:val="both"/>
        <w:rPr>
          <w:spacing w:val="-3"/>
          <w:sz w:val="24"/>
          <w:szCs w:val="24"/>
        </w:rPr>
      </w:pPr>
    </w:p>
    <w:p w14:paraId="41266323" w14:textId="05448989" w:rsidR="00290A69" w:rsidRDefault="00290A6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.13.6:  </w:t>
      </w:r>
      <w:r>
        <w:rPr>
          <w:spacing w:val="-3"/>
          <w:sz w:val="24"/>
          <w:szCs w:val="24"/>
        </w:rPr>
        <w:t xml:space="preserve">Any type of rolling effort that causes cracking, displacement or other type of pavement distress shall be discontinued </w:t>
      </w:r>
      <w:proofErr w:type="gramStart"/>
      <w:r>
        <w:rPr>
          <w:spacing w:val="-3"/>
          <w:sz w:val="24"/>
          <w:szCs w:val="24"/>
        </w:rPr>
        <w:t>until such time as</w:t>
      </w:r>
      <w:proofErr w:type="gramEnd"/>
      <w:r>
        <w:rPr>
          <w:spacing w:val="-3"/>
          <w:sz w:val="24"/>
          <w:szCs w:val="24"/>
        </w:rPr>
        <w:t xml:space="preserve"> the problem can be resolved and approved by the Engineer.</w:t>
      </w:r>
    </w:p>
    <w:p w14:paraId="1D1D0670" w14:textId="77777777" w:rsidR="00290A69" w:rsidRDefault="00290A69" w:rsidP="005E0C6F">
      <w:pPr>
        <w:tabs>
          <w:tab w:val="left" w:pos="720"/>
          <w:tab w:val="left" w:pos="1080"/>
          <w:tab w:val="left" w:pos="1440"/>
        </w:tabs>
        <w:ind w:left="360" w:hanging="360"/>
        <w:jc w:val="both"/>
        <w:rPr>
          <w:spacing w:val="-3"/>
          <w:sz w:val="24"/>
          <w:szCs w:val="24"/>
        </w:rPr>
      </w:pPr>
    </w:p>
    <w:p w14:paraId="46991EA4" w14:textId="59B98D38" w:rsidR="006C3FB1" w:rsidRDefault="00290A69"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.13.7:  </w:t>
      </w:r>
      <w:r w:rsidR="006C3FB1">
        <w:rPr>
          <w:spacing w:val="-3"/>
          <w:sz w:val="24"/>
          <w:szCs w:val="24"/>
        </w:rPr>
        <w:t>Rollers shall not be started or stopped on recycled material unless when changing direction during the compaction process.</w:t>
      </w:r>
    </w:p>
    <w:p w14:paraId="21D90B31" w14:textId="77777777" w:rsidR="006C3FB1" w:rsidRDefault="006C3FB1" w:rsidP="005E0C6F">
      <w:pPr>
        <w:tabs>
          <w:tab w:val="left" w:pos="720"/>
          <w:tab w:val="left" w:pos="1080"/>
          <w:tab w:val="left" w:pos="1440"/>
        </w:tabs>
        <w:ind w:left="360" w:hanging="360"/>
        <w:jc w:val="both"/>
        <w:rPr>
          <w:spacing w:val="-3"/>
          <w:sz w:val="24"/>
          <w:szCs w:val="24"/>
        </w:rPr>
      </w:pPr>
    </w:p>
    <w:p w14:paraId="2D43F038" w14:textId="3D4C264A" w:rsidR="006C3FB1" w:rsidRDefault="006C3FB1"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.13.8:  </w:t>
      </w:r>
      <w:r>
        <w:rPr>
          <w:spacing w:val="-3"/>
          <w:sz w:val="24"/>
          <w:szCs w:val="24"/>
        </w:rPr>
        <w:t>All tests shall be conducted at the stated QC testing frequencies throughout CCPR operations.</w:t>
      </w:r>
    </w:p>
    <w:p w14:paraId="45878401" w14:textId="77777777" w:rsidR="006C3FB1" w:rsidRDefault="006C3FB1" w:rsidP="005E0C6F">
      <w:pPr>
        <w:tabs>
          <w:tab w:val="left" w:pos="720"/>
          <w:tab w:val="left" w:pos="1080"/>
          <w:tab w:val="left" w:pos="1440"/>
        </w:tabs>
        <w:ind w:left="360" w:hanging="360"/>
        <w:jc w:val="both"/>
        <w:rPr>
          <w:spacing w:val="-3"/>
          <w:sz w:val="24"/>
          <w:szCs w:val="24"/>
        </w:rPr>
      </w:pPr>
    </w:p>
    <w:p w14:paraId="76055B9F" w14:textId="305E92E5" w:rsidR="006C3FB1"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6C3FB1">
        <w:rPr>
          <w:b/>
          <w:spacing w:val="-3"/>
          <w:sz w:val="24"/>
          <w:szCs w:val="24"/>
        </w:rPr>
        <w:t>.14-</w:t>
      </w:r>
      <w:r w:rsidR="006C3FB1">
        <w:rPr>
          <w:b/>
          <w:spacing w:val="-3"/>
          <w:sz w:val="24"/>
          <w:szCs w:val="24"/>
        </w:rPr>
        <w:tab/>
        <w:t>OPENING TO TRAFFIC:</w:t>
      </w:r>
    </w:p>
    <w:p w14:paraId="2813923E" w14:textId="37BABAA5" w:rsidR="006C3FB1" w:rsidRDefault="006C3FB1"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sidR="00B463B0">
        <w:rPr>
          <w:b/>
          <w:spacing w:val="-3"/>
          <w:sz w:val="24"/>
          <w:szCs w:val="24"/>
        </w:rPr>
        <w:t>XXX</w:t>
      </w:r>
      <w:r w:rsidR="00C670FE" w:rsidRPr="00C670FE">
        <w:rPr>
          <w:b/>
          <w:spacing w:val="-3"/>
          <w:sz w:val="24"/>
          <w:szCs w:val="24"/>
        </w:rPr>
        <w:t>.14.1:</w:t>
      </w:r>
      <w:r w:rsidR="00C670FE">
        <w:rPr>
          <w:spacing w:val="-3"/>
          <w:sz w:val="24"/>
          <w:szCs w:val="24"/>
        </w:rPr>
        <w:t xml:space="preserve">  </w:t>
      </w:r>
      <w:r w:rsidRPr="006C3FB1">
        <w:rPr>
          <w:spacing w:val="-3"/>
          <w:sz w:val="24"/>
          <w:szCs w:val="24"/>
        </w:rPr>
        <w:t>Opening to traffic shall occur after sufficient cure time</w:t>
      </w:r>
      <w:r>
        <w:rPr>
          <w:spacing w:val="-3"/>
          <w:sz w:val="24"/>
          <w:szCs w:val="24"/>
        </w:rPr>
        <w:t xml:space="preserve"> has been applied to the CCPR so traffic will not initiate raveling or permanent deformation.  All loose particles that may </w:t>
      </w:r>
      <w:r>
        <w:rPr>
          <w:spacing w:val="-3"/>
          <w:sz w:val="24"/>
          <w:szCs w:val="24"/>
        </w:rPr>
        <w:lastRenderedPageBreak/>
        <w:t xml:space="preserve">develop on the pavement surface shall be removed by a rotary power broom in accordance with </w:t>
      </w:r>
      <w:r w:rsidR="00CF6A09">
        <w:rPr>
          <w:spacing w:val="-3"/>
          <w:sz w:val="24"/>
          <w:szCs w:val="24"/>
        </w:rPr>
        <w:t xml:space="preserve">Section </w:t>
      </w:r>
      <w:r>
        <w:rPr>
          <w:spacing w:val="-3"/>
          <w:sz w:val="24"/>
          <w:szCs w:val="24"/>
        </w:rPr>
        <w:t>40</w:t>
      </w:r>
      <w:r w:rsidR="00CF6A09">
        <w:rPr>
          <w:spacing w:val="-3"/>
          <w:sz w:val="24"/>
          <w:szCs w:val="24"/>
        </w:rPr>
        <w:t>5</w:t>
      </w:r>
      <w:r>
        <w:rPr>
          <w:spacing w:val="-3"/>
          <w:sz w:val="24"/>
          <w:szCs w:val="24"/>
        </w:rPr>
        <w:t>.</w:t>
      </w:r>
    </w:p>
    <w:p w14:paraId="17ABC0E7" w14:textId="73A26AA9" w:rsidR="006C3FB1" w:rsidRDefault="006C3FB1" w:rsidP="005E0C6F">
      <w:pPr>
        <w:tabs>
          <w:tab w:val="left" w:pos="720"/>
          <w:tab w:val="left" w:pos="1080"/>
          <w:tab w:val="left" w:pos="1440"/>
        </w:tabs>
        <w:ind w:left="360" w:hanging="360"/>
        <w:jc w:val="both"/>
        <w:rPr>
          <w:spacing w:val="-3"/>
          <w:sz w:val="24"/>
          <w:szCs w:val="24"/>
        </w:rPr>
      </w:pPr>
    </w:p>
    <w:p w14:paraId="38E2D7D8" w14:textId="564CA5E1" w:rsidR="006C3FB1" w:rsidRDefault="006C3FB1"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.14.2:  </w:t>
      </w:r>
      <w:r>
        <w:rPr>
          <w:spacing w:val="-3"/>
          <w:sz w:val="24"/>
          <w:szCs w:val="24"/>
        </w:rPr>
        <w:t>After opening to traffic, the surface of the recycled pavement shall be maintained in a condition suitable for the safe movement of traffic.</w:t>
      </w:r>
    </w:p>
    <w:p w14:paraId="2D93D4B0" w14:textId="64745181" w:rsidR="006C3FB1" w:rsidRDefault="006C3FB1" w:rsidP="005E0C6F">
      <w:pPr>
        <w:tabs>
          <w:tab w:val="left" w:pos="720"/>
          <w:tab w:val="left" w:pos="1080"/>
          <w:tab w:val="left" w:pos="1440"/>
        </w:tabs>
        <w:ind w:left="360" w:hanging="360"/>
        <w:jc w:val="both"/>
        <w:rPr>
          <w:spacing w:val="-3"/>
          <w:sz w:val="24"/>
          <w:szCs w:val="24"/>
        </w:rPr>
      </w:pPr>
    </w:p>
    <w:p w14:paraId="5D679C3A" w14:textId="598942CE" w:rsidR="006C3FB1"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6C3FB1">
        <w:rPr>
          <w:b/>
          <w:spacing w:val="-3"/>
          <w:sz w:val="24"/>
          <w:szCs w:val="24"/>
        </w:rPr>
        <w:t>.15-MAINTENANCE:</w:t>
      </w:r>
    </w:p>
    <w:p w14:paraId="47A0719C" w14:textId="58EE3BF9" w:rsidR="006C3FB1" w:rsidRDefault="006C3FB1"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sidR="00B463B0">
        <w:rPr>
          <w:b/>
          <w:spacing w:val="-3"/>
          <w:sz w:val="24"/>
          <w:szCs w:val="24"/>
        </w:rPr>
        <w:t>XXX</w:t>
      </w:r>
      <w:r w:rsidR="00C670FE">
        <w:rPr>
          <w:b/>
          <w:spacing w:val="-3"/>
          <w:sz w:val="24"/>
          <w:szCs w:val="24"/>
        </w:rPr>
        <w:t xml:space="preserve">.15.1:  </w:t>
      </w:r>
      <w:r>
        <w:rPr>
          <w:spacing w:val="-3"/>
          <w:sz w:val="24"/>
          <w:szCs w:val="24"/>
        </w:rPr>
        <w:t>The Contractor shall maintain the recycled pavement in a manner satisfactory to the Engineer until the surface course has been constructed.</w:t>
      </w:r>
    </w:p>
    <w:p w14:paraId="60ACE4A2" w14:textId="14EDEB40" w:rsidR="006C3FB1" w:rsidRDefault="006C3FB1" w:rsidP="005E0C6F">
      <w:pPr>
        <w:tabs>
          <w:tab w:val="left" w:pos="720"/>
          <w:tab w:val="left" w:pos="1080"/>
          <w:tab w:val="left" w:pos="1440"/>
        </w:tabs>
        <w:ind w:left="360" w:hanging="360"/>
        <w:jc w:val="both"/>
        <w:rPr>
          <w:spacing w:val="-3"/>
          <w:sz w:val="24"/>
          <w:szCs w:val="24"/>
        </w:rPr>
      </w:pPr>
    </w:p>
    <w:p w14:paraId="0666A097" w14:textId="722F3126" w:rsidR="006C3FB1" w:rsidRDefault="006C3FB1" w:rsidP="005E0C6F">
      <w:pPr>
        <w:tabs>
          <w:tab w:val="left" w:pos="720"/>
          <w:tab w:val="left" w:pos="1080"/>
          <w:tab w:val="left" w:pos="1440"/>
        </w:tabs>
        <w:ind w:left="360" w:hanging="360"/>
        <w:jc w:val="both"/>
        <w:rPr>
          <w:spacing w:val="-3"/>
          <w:sz w:val="24"/>
          <w:szCs w:val="24"/>
        </w:rPr>
      </w:pPr>
      <w:r>
        <w:rPr>
          <w:spacing w:val="-3"/>
          <w:sz w:val="24"/>
          <w:szCs w:val="24"/>
        </w:rPr>
        <w:tab/>
      </w:r>
      <w:r>
        <w:rPr>
          <w:spacing w:val="-3"/>
          <w:sz w:val="24"/>
          <w:szCs w:val="24"/>
        </w:rPr>
        <w:tab/>
      </w:r>
      <w:r w:rsidR="00B463B0">
        <w:rPr>
          <w:b/>
          <w:spacing w:val="-3"/>
          <w:sz w:val="24"/>
          <w:szCs w:val="24"/>
        </w:rPr>
        <w:t>XXX</w:t>
      </w:r>
      <w:r w:rsidR="00C670FE">
        <w:rPr>
          <w:b/>
          <w:spacing w:val="-3"/>
          <w:sz w:val="24"/>
          <w:szCs w:val="24"/>
        </w:rPr>
        <w:t xml:space="preserve">.15.2:  </w:t>
      </w:r>
      <w:r>
        <w:rPr>
          <w:spacing w:val="-3"/>
          <w:sz w:val="24"/>
          <w:szCs w:val="24"/>
        </w:rPr>
        <w:t xml:space="preserve">Any damage to the completed recycled material shall be repaired by the Contractor prior to the placement of new asphalt concrete or final surface sealing.  Patching shall be in accordance with </w:t>
      </w:r>
      <w:r w:rsidR="00CF6A09">
        <w:rPr>
          <w:spacing w:val="-3"/>
          <w:sz w:val="24"/>
          <w:szCs w:val="24"/>
        </w:rPr>
        <w:t>the WV DOH Maintenance Manual</w:t>
      </w:r>
      <w:r>
        <w:rPr>
          <w:spacing w:val="-3"/>
          <w:sz w:val="24"/>
          <w:szCs w:val="24"/>
        </w:rPr>
        <w:t>.  The excavated patch areas shall be filled and compacted with HMA or CCPR material as directed by the Engineer.  No direct payment will be made for damage repair unless approved by the Engineer.</w:t>
      </w:r>
    </w:p>
    <w:p w14:paraId="12C348C3" w14:textId="1443B945" w:rsidR="006C3FB1" w:rsidRDefault="006C3FB1" w:rsidP="005E0C6F">
      <w:pPr>
        <w:tabs>
          <w:tab w:val="left" w:pos="720"/>
          <w:tab w:val="left" w:pos="1080"/>
          <w:tab w:val="left" w:pos="1440"/>
        </w:tabs>
        <w:ind w:left="360" w:hanging="360"/>
        <w:jc w:val="both"/>
        <w:rPr>
          <w:spacing w:val="-3"/>
          <w:sz w:val="24"/>
          <w:szCs w:val="24"/>
        </w:rPr>
      </w:pPr>
    </w:p>
    <w:p w14:paraId="0527592C" w14:textId="4E42C186" w:rsidR="006C3FB1"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6C3FB1">
        <w:rPr>
          <w:b/>
          <w:spacing w:val="-3"/>
          <w:sz w:val="24"/>
          <w:szCs w:val="24"/>
        </w:rPr>
        <w:t>.16-CURING:</w:t>
      </w:r>
    </w:p>
    <w:p w14:paraId="5633402C" w14:textId="12D9046C" w:rsidR="006C3FB1" w:rsidRDefault="006C3FB1"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sidR="00B463B0">
        <w:rPr>
          <w:b/>
          <w:spacing w:val="-3"/>
          <w:sz w:val="24"/>
          <w:szCs w:val="24"/>
        </w:rPr>
        <w:t>XXX</w:t>
      </w:r>
      <w:r w:rsidR="00C670FE">
        <w:rPr>
          <w:b/>
          <w:spacing w:val="-3"/>
          <w:sz w:val="24"/>
          <w:szCs w:val="24"/>
        </w:rPr>
        <w:t xml:space="preserve">.16.1:  </w:t>
      </w:r>
      <w:r>
        <w:rPr>
          <w:spacing w:val="-3"/>
          <w:sz w:val="24"/>
          <w:szCs w:val="24"/>
        </w:rPr>
        <w:t>Before placing the final surfacing, the recycled surface shall remain in-place for a minimum of three days and meet one of the following conditions:</w:t>
      </w:r>
    </w:p>
    <w:p w14:paraId="14E88B09" w14:textId="57C65D4E" w:rsidR="006C3FB1" w:rsidRPr="006C3FB1" w:rsidRDefault="006C3FB1" w:rsidP="00C670FE">
      <w:pPr>
        <w:tabs>
          <w:tab w:val="left" w:pos="720"/>
          <w:tab w:val="left" w:pos="1080"/>
          <w:tab w:val="left" w:pos="1440"/>
        </w:tabs>
        <w:ind w:left="360" w:hanging="360"/>
        <w:jc w:val="both"/>
        <w:rPr>
          <w:spacing w:val="-3"/>
          <w:sz w:val="24"/>
          <w:szCs w:val="24"/>
        </w:rPr>
      </w:pPr>
      <w:r>
        <w:rPr>
          <w:spacing w:val="-3"/>
          <w:sz w:val="24"/>
          <w:szCs w:val="24"/>
        </w:rPr>
        <w:tab/>
      </w:r>
      <w:r w:rsidR="00C670FE">
        <w:rPr>
          <w:spacing w:val="-3"/>
          <w:sz w:val="24"/>
          <w:szCs w:val="24"/>
        </w:rPr>
        <w:tab/>
      </w:r>
      <w:r w:rsidR="00C670FE">
        <w:rPr>
          <w:spacing w:val="-3"/>
          <w:sz w:val="24"/>
          <w:szCs w:val="24"/>
        </w:rPr>
        <w:tab/>
        <w:t>1.</w:t>
      </w:r>
      <w:r w:rsidR="00C670FE">
        <w:rPr>
          <w:spacing w:val="-3"/>
          <w:sz w:val="24"/>
          <w:szCs w:val="24"/>
        </w:rPr>
        <w:tab/>
      </w:r>
      <w:r w:rsidRPr="006C3FB1">
        <w:rPr>
          <w:spacing w:val="-3"/>
          <w:sz w:val="24"/>
          <w:szCs w:val="24"/>
        </w:rPr>
        <w:t>There is less than 3.0% moisture remaining in the mixture, or;</w:t>
      </w:r>
    </w:p>
    <w:p w14:paraId="29DC33AA" w14:textId="6428E08E" w:rsidR="005A2631" w:rsidRPr="00C670FE" w:rsidRDefault="005A2631" w:rsidP="00C670FE">
      <w:pPr>
        <w:pStyle w:val="ListParagraph"/>
        <w:numPr>
          <w:ilvl w:val="0"/>
          <w:numId w:val="12"/>
        </w:numPr>
        <w:tabs>
          <w:tab w:val="left" w:pos="720"/>
          <w:tab w:val="left" w:pos="1080"/>
          <w:tab w:val="left" w:pos="1440"/>
        </w:tabs>
        <w:jc w:val="both"/>
        <w:rPr>
          <w:spacing w:val="-3"/>
          <w:sz w:val="24"/>
          <w:szCs w:val="24"/>
        </w:rPr>
      </w:pPr>
      <w:r w:rsidRPr="00C670FE">
        <w:rPr>
          <w:spacing w:val="-3"/>
          <w:sz w:val="24"/>
          <w:szCs w:val="24"/>
        </w:rPr>
        <w:t>The material has remained in-place for a minimum of 10 days without rainfall.</w:t>
      </w:r>
    </w:p>
    <w:p w14:paraId="228750C7" w14:textId="77777777" w:rsidR="005A2631" w:rsidRPr="005A2631" w:rsidRDefault="005A2631" w:rsidP="005A2631">
      <w:pPr>
        <w:pStyle w:val="ListParagraph"/>
        <w:rPr>
          <w:spacing w:val="-3"/>
          <w:sz w:val="24"/>
          <w:szCs w:val="24"/>
        </w:rPr>
      </w:pPr>
    </w:p>
    <w:p w14:paraId="2CFE131D" w14:textId="416A34AF" w:rsidR="005A2631" w:rsidRDefault="005A2631" w:rsidP="005A2631">
      <w:pPr>
        <w:tabs>
          <w:tab w:val="left" w:pos="720"/>
          <w:tab w:val="left" w:pos="1080"/>
          <w:tab w:val="left" w:pos="1440"/>
        </w:tabs>
        <w:ind w:left="360"/>
        <w:jc w:val="both"/>
        <w:rPr>
          <w:spacing w:val="-3"/>
          <w:sz w:val="24"/>
          <w:szCs w:val="24"/>
        </w:rPr>
      </w:pPr>
      <w:r>
        <w:rPr>
          <w:spacing w:val="-3"/>
          <w:sz w:val="24"/>
          <w:szCs w:val="24"/>
        </w:rPr>
        <w:tab/>
      </w:r>
      <w:r w:rsidR="00B463B0">
        <w:rPr>
          <w:b/>
          <w:spacing w:val="-3"/>
          <w:sz w:val="24"/>
          <w:szCs w:val="24"/>
        </w:rPr>
        <w:t>XXX</w:t>
      </w:r>
      <w:r w:rsidR="00F40980">
        <w:rPr>
          <w:b/>
          <w:spacing w:val="-3"/>
          <w:sz w:val="24"/>
          <w:szCs w:val="24"/>
        </w:rPr>
        <w:t xml:space="preserve">.16.2:  </w:t>
      </w:r>
      <w:r>
        <w:rPr>
          <w:spacing w:val="-3"/>
          <w:sz w:val="24"/>
          <w:szCs w:val="24"/>
        </w:rPr>
        <w:t>The planned method and duration of curing of CCPR shall be in accordance with the QCP.  The specified surface course shall be placed within two weeks of the CCPR final cure, but no later than November 1.</w:t>
      </w:r>
    </w:p>
    <w:p w14:paraId="26A7C924" w14:textId="77777777" w:rsidR="005A2631" w:rsidRDefault="005A2631" w:rsidP="005A2631">
      <w:pPr>
        <w:tabs>
          <w:tab w:val="left" w:pos="720"/>
          <w:tab w:val="left" w:pos="1080"/>
          <w:tab w:val="left" w:pos="1440"/>
        </w:tabs>
        <w:ind w:left="360"/>
        <w:jc w:val="both"/>
        <w:rPr>
          <w:spacing w:val="-3"/>
          <w:sz w:val="24"/>
          <w:szCs w:val="24"/>
        </w:rPr>
      </w:pPr>
    </w:p>
    <w:p w14:paraId="28B095CC" w14:textId="52F65110" w:rsidR="005A2631"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5A2631">
        <w:rPr>
          <w:b/>
          <w:spacing w:val="-3"/>
          <w:sz w:val="24"/>
          <w:szCs w:val="24"/>
        </w:rPr>
        <w:t>.17-PAVEMENT SMOOTHNESS:</w:t>
      </w:r>
    </w:p>
    <w:p w14:paraId="56E4F29C" w14:textId="48C4DC86" w:rsidR="005A2631" w:rsidRDefault="005A2631"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Pr>
          <w:spacing w:val="-3"/>
          <w:sz w:val="24"/>
          <w:szCs w:val="24"/>
        </w:rPr>
        <w:t xml:space="preserve">Pavement smoothness of the cured CCPR mat shall meet the requirements of </w:t>
      </w:r>
      <w:r w:rsidR="00CF6A09">
        <w:rPr>
          <w:spacing w:val="-3"/>
          <w:sz w:val="24"/>
          <w:szCs w:val="24"/>
        </w:rPr>
        <w:t xml:space="preserve">Section </w:t>
      </w:r>
      <w:proofErr w:type="gramStart"/>
      <w:r w:rsidR="00CF6A09">
        <w:rPr>
          <w:spacing w:val="-3"/>
          <w:sz w:val="24"/>
          <w:szCs w:val="24"/>
        </w:rPr>
        <w:t>720</w:t>
      </w:r>
      <w:r>
        <w:rPr>
          <w:spacing w:val="-3"/>
          <w:sz w:val="24"/>
          <w:szCs w:val="24"/>
        </w:rPr>
        <w:t xml:space="preserve">  The</w:t>
      </w:r>
      <w:proofErr w:type="gramEnd"/>
      <w:r>
        <w:rPr>
          <w:spacing w:val="-3"/>
          <w:sz w:val="24"/>
          <w:szCs w:val="24"/>
        </w:rPr>
        <w:t xml:space="preserve"> Contractor shall correct humps or depressions exceeding the tolerances in accordance with </w:t>
      </w:r>
      <w:r w:rsidR="00CF6A09">
        <w:rPr>
          <w:spacing w:val="-3"/>
          <w:sz w:val="24"/>
          <w:szCs w:val="24"/>
        </w:rPr>
        <w:t>Section 720.</w:t>
      </w:r>
    </w:p>
    <w:p w14:paraId="5BA1839E" w14:textId="77777777" w:rsidR="005A2631" w:rsidRDefault="005A2631" w:rsidP="005E0C6F">
      <w:pPr>
        <w:tabs>
          <w:tab w:val="left" w:pos="720"/>
          <w:tab w:val="left" w:pos="1080"/>
          <w:tab w:val="left" w:pos="1440"/>
        </w:tabs>
        <w:ind w:left="360" w:hanging="360"/>
        <w:jc w:val="both"/>
        <w:rPr>
          <w:spacing w:val="-3"/>
          <w:sz w:val="24"/>
          <w:szCs w:val="24"/>
        </w:rPr>
      </w:pPr>
    </w:p>
    <w:p w14:paraId="710208E4" w14:textId="1FFFCB8C" w:rsidR="005A2631"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5A2631">
        <w:rPr>
          <w:b/>
          <w:spacing w:val="-3"/>
          <w:sz w:val="24"/>
          <w:szCs w:val="24"/>
        </w:rPr>
        <w:t>.18-CCPR SURFACE COURSE:</w:t>
      </w:r>
    </w:p>
    <w:p w14:paraId="2AC646C6" w14:textId="25E0E41B" w:rsidR="005A2631" w:rsidRDefault="005A2631"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sidR="00B463B0">
        <w:rPr>
          <w:b/>
          <w:spacing w:val="-3"/>
          <w:sz w:val="24"/>
          <w:szCs w:val="24"/>
        </w:rPr>
        <w:t>XXX</w:t>
      </w:r>
      <w:r w:rsidR="00F40980" w:rsidRPr="00F40980">
        <w:rPr>
          <w:b/>
          <w:spacing w:val="-3"/>
          <w:sz w:val="24"/>
          <w:szCs w:val="24"/>
        </w:rPr>
        <w:t>.18.1:</w:t>
      </w:r>
      <w:r w:rsidR="00F40980">
        <w:rPr>
          <w:spacing w:val="-3"/>
          <w:sz w:val="24"/>
          <w:szCs w:val="24"/>
        </w:rPr>
        <w:t xml:space="preserve">  </w:t>
      </w:r>
      <w:r>
        <w:rPr>
          <w:spacing w:val="-3"/>
          <w:sz w:val="24"/>
          <w:szCs w:val="24"/>
        </w:rPr>
        <w:t xml:space="preserve">The CCPR shall be swept of all loose material and standing water with a rotary power broom in accordance with </w:t>
      </w:r>
      <w:r w:rsidR="00CF6A09">
        <w:rPr>
          <w:spacing w:val="-3"/>
          <w:sz w:val="24"/>
          <w:szCs w:val="24"/>
        </w:rPr>
        <w:t>Section 405</w:t>
      </w:r>
      <w:r>
        <w:rPr>
          <w:spacing w:val="-3"/>
          <w:sz w:val="24"/>
          <w:szCs w:val="24"/>
        </w:rPr>
        <w:t xml:space="preserve"> immediately prior to placing the tack coat.  A tack coat shall be required and shall be applied to the CCPR in accordance with </w:t>
      </w:r>
      <w:r w:rsidR="00CF6A09">
        <w:rPr>
          <w:spacing w:val="-3"/>
          <w:sz w:val="24"/>
          <w:szCs w:val="24"/>
        </w:rPr>
        <w:t xml:space="preserve">Section </w:t>
      </w:r>
      <w:r>
        <w:rPr>
          <w:spacing w:val="-3"/>
          <w:sz w:val="24"/>
          <w:szCs w:val="24"/>
        </w:rPr>
        <w:t>40</w:t>
      </w:r>
      <w:r w:rsidR="00CF6A09">
        <w:rPr>
          <w:spacing w:val="-3"/>
          <w:sz w:val="24"/>
          <w:szCs w:val="24"/>
        </w:rPr>
        <w:t>8</w:t>
      </w:r>
      <w:r>
        <w:rPr>
          <w:spacing w:val="-3"/>
          <w:sz w:val="24"/>
          <w:szCs w:val="24"/>
        </w:rPr>
        <w:t>.</w:t>
      </w:r>
    </w:p>
    <w:p w14:paraId="04449160" w14:textId="77ABFC56" w:rsidR="005A2631" w:rsidRDefault="005A2631" w:rsidP="00CF6A09">
      <w:pPr>
        <w:tabs>
          <w:tab w:val="left" w:pos="720"/>
          <w:tab w:val="left" w:pos="1080"/>
          <w:tab w:val="left" w:pos="1440"/>
        </w:tabs>
        <w:jc w:val="both"/>
        <w:rPr>
          <w:spacing w:val="-3"/>
          <w:sz w:val="24"/>
          <w:szCs w:val="24"/>
        </w:rPr>
      </w:pPr>
    </w:p>
    <w:p w14:paraId="6CBC4B3B" w14:textId="77777777" w:rsidR="005A2631" w:rsidRDefault="005A2631" w:rsidP="005E0C6F">
      <w:pPr>
        <w:tabs>
          <w:tab w:val="left" w:pos="720"/>
          <w:tab w:val="left" w:pos="1080"/>
          <w:tab w:val="left" w:pos="1440"/>
        </w:tabs>
        <w:ind w:left="360" w:hanging="360"/>
        <w:jc w:val="both"/>
        <w:rPr>
          <w:spacing w:val="-3"/>
          <w:sz w:val="24"/>
          <w:szCs w:val="24"/>
        </w:rPr>
      </w:pPr>
    </w:p>
    <w:p w14:paraId="6D3B0C98" w14:textId="73BFCEE0" w:rsidR="005A2631"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5A2631">
        <w:rPr>
          <w:b/>
          <w:spacing w:val="-3"/>
          <w:sz w:val="24"/>
          <w:szCs w:val="24"/>
        </w:rPr>
        <w:t>.19-</w:t>
      </w:r>
      <w:r w:rsidR="005A2631">
        <w:rPr>
          <w:b/>
          <w:spacing w:val="-3"/>
          <w:sz w:val="24"/>
          <w:szCs w:val="24"/>
        </w:rPr>
        <w:tab/>
        <w:t>METHOD OF MEASUREMENT:</w:t>
      </w:r>
    </w:p>
    <w:p w14:paraId="2FC7D68C" w14:textId="01BF3563" w:rsidR="00A10884" w:rsidRDefault="005A2631"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Pr>
          <w:spacing w:val="-3"/>
          <w:sz w:val="24"/>
          <w:szCs w:val="24"/>
        </w:rPr>
        <w:t xml:space="preserve">The CCPR will be measured by the square yard, complete in place.  Asphalt emulsion will be measured by the </w:t>
      </w:r>
      <w:r w:rsidR="00CF6A09">
        <w:rPr>
          <w:spacing w:val="-3"/>
          <w:sz w:val="24"/>
          <w:szCs w:val="24"/>
        </w:rPr>
        <w:t>gallon</w:t>
      </w:r>
      <w:r>
        <w:rPr>
          <w:spacing w:val="-3"/>
          <w:sz w:val="24"/>
          <w:szCs w:val="24"/>
        </w:rPr>
        <w:t xml:space="preserve">.  Aggregate to adjust the CCPR gradation will be measured by the ton of material used.  HMA Patching will be measured </w:t>
      </w:r>
      <w:r w:rsidR="00CF6A09">
        <w:rPr>
          <w:spacing w:val="-3"/>
          <w:sz w:val="24"/>
          <w:szCs w:val="24"/>
        </w:rPr>
        <w:t>by the ton</w:t>
      </w:r>
      <w:r>
        <w:rPr>
          <w:spacing w:val="-3"/>
          <w:sz w:val="24"/>
          <w:szCs w:val="24"/>
        </w:rPr>
        <w:t xml:space="preserve">.  </w:t>
      </w:r>
    </w:p>
    <w:p w14:paraId="33519577" w14:textId="77777777" w:rsidR="00A10884" w:rsidRDefault="00A10884" w:rsidP="005E0C6F">
      <w:pPr>
        <w:tabs>
          <w:tab w:val="left" w:pos="720"/>
          <w:tab w:val="left" w:pos="1080"/>
          <w:tab w:val="left" w:pos="1440"/>
        </w:tabs>
        <w:ind w:left="360" w:hanging="360"/>
        <w:jc w:val="both"/>
        <w:rPr>
          <w:spacing w:val="-3"/>
          <w:sz w:val="24"/>
          <w:szCs w:val="24"/>
        </w:rPr>
      </w:pPr>
    </w:p>
    <w:p w14:paraId="33CD0A76" w14:textId="0F151AA0" w:rsidR="00A10884" w:rsidRDefault="00B463B0" w:rsidP="005E0C6F">
      <w:pPr>
        <w:tabs>
          <w:tab w:val="left" w:pos="720"/>
          <w:tab w:val="left" w:pos="1080"/>
          <w:tab w:val="left" w:pos="1440"/>
        </w:tabs>
        <w:ind w:left="360" w:hanging="360"/>
        <w:jc w:val="both"/>
        <w:rPr>
          <w:b/>
          <w:spacing w:val="-3"/>
          <w:sz w:val="24"/>
          <w:szCs w:val="24"/>
        </w:rPr>
      </w:pPr>
      <w:r>
        <w:rPr>
          <w:b/>
          <w:spacing w:val="-3"/>
          <w:sz w:val="24"/>
          <w:szCs w:val="24"/>
        </w:rPr>
        <w:t>XXX</w:t>
      </w:r>
      <w:r w:rsidR="00A10884">
        <w:rPr>
          <w:b/>
          <w:spacing w:val="-3"/>
          <w:sz w:val="24"/>
          <w:szCs w:val="24"/>
        </w:rPr>
        <w:t>.20-BASIS OF PAYMENT:</w:t>
      </w:r>
    </w:p>
    <w:p w14:paraId="1A798BB0" w14:textId="4CBF5F66" w:rsidR="00A10884" w:rsidRDefault="00A10884" w:rsidP="005E0C6F">
      <w:pPr>
        <w:tabs>
          <w:tab w:val="left" w:pos="720"/>
          <w:tab w:val="left" w:pos="1080"/>
          <w:tab w:val="left" w:pos="1440"/>
        </w:tabs>
        <w:ind w:left="360" w:hanging="360"/>
        <w:jc w:val="both"/>
        <w:rPr>
          <w:spacing w:val="-3"/>
          <w:sz w:val="24"/>
          <w:szCs w:val="24"/>
        </w:rPr>
      </w:pPr>
      <w:r>
        <w:rPr>
          <w:b/>
          <w:spacing w:val="-3"/>
          <w:sz w:val="24"/>
          <w:szCs w:val="24"/>
        </w:rPr>
        <w:tab/>
      </w:r>
      <w:r>
        <w:rPr>
          <w:b/>
          <w:spacing w:val="-3"/>
          <w:sz w:val="24"/>
          <w:szCs w:val="24"/>
        </w:rPr>
        <w:tab/>
      </w:r>
      <w:r w:rsidR="00B463B0">
        <w:rPr>
          <w:b/>
          <w:spacing w:val="-3"/>
          <w:sz w:val="24"/>
          <w:szCs w:val="24"/>
        </w:rPr>
        <w:t>XXX</w:t>
      </w:r>
      <w:r w:rsidR="00C21B7A">
        <w:rPr>
          <w:b/>
          <w:spacing w:val="-3"/>
          <w:sz w:val="24"/>
          <w:szCs w:val="24"/>
        </w:rPr>
        <w:t xml:space="preserve">.20.1:  </w:t>
      </w:r>
      <w:r>
        <w:rPr>
          <w:spacing w:val="-3"/>
          <w:sz w:val="24"/>
          <w:szCs w:val="24"/>
        </w:rPr>
        <w:t xml:space="preserve">The CCPR will be paid for at the contract unit price per square yard, complete in place.  Asphalt emulsion will be paid for at the contract unit price per </w:t>
      </w:r>
      <w:r w:rsidR="00CF6A09">
        <w:rPr>
          <w:spacing w:val="-3"/>
          <w:sz w:val="24"/>
          <w:szCs w:val="24"/>
        </w:rPr>
        <w:t>gallon</w:t>
      </w:r>
      <w:r>
        <w:rPr>
          <w:spacing w:val="-3"/>
          <w:sz w:val="24"/>
          <w:szCs w:val="24"/>
        </w:rPr>
        <w:t xml:space="preserve">, complete in place.  </w:t>
      </w:r>
      <w:r>
        <w:rPr>
          <w:spacing w:val="-3"/>
          <w:sz w:val="24"/>
          <w:szCs w:val="24"/>
        </w:rPr>
        <w:lastRenderedPageBreak/>
        <w:t xml:space="preserve">Aggregate used to adjust the CCPR gradation will be paid for at the contract unit price per ton, complete in place.  </w:t>
      </w:r>
    </w:p>
    <w:p w14:paraId="7B32C374" w14:textId="77777777" w:rsidR="00A10884" w:rsidRDefault="00A10884" w:rsidP="005E0C6F">
      <w:pPr>
        <w:tabs>
          <w:tab w:val="left" w:pos="720"/>
          <w:tab w:val="left" w:pos="1080"/>
          <w:tab w:val="left" w:pos="1440"/>
        </w:tabs>
        <w:ind w:left="360" w:hanging="360"/>
        <w:jc w:val="both"/>
        <w:rPr>
          <w:spacing w:val="-3"/>
          <w:sz w:val="24"/>
          <w:szCs w:val="24"/>
        </w:rPr>
      </w:pPr>
    </w:p>
    <w:p w14:paraId="31EBE1C6" w14:textId="3E1C2732" w:rsidR="00A10884" w:rsidRDefault="00A10884" w:rsidP="005E0C6F">
      <w:pPr>
        <w:tabs>
          <w:tab w:val="left" w:pos="720"/>
          <w:tab w:val="left" w:pos="1080"/>
          <w:tab w:val="left" w:pos="1440"/>
        </w:tabs>
        <w:ind w:left="360" w:hanging="360"/>
        <w:jc w:val="both"/>
        <w:rPr>
          <w:spacing w:val="-3"/>
          <w:sz w:val="24"/>
          <w:szCs w:val="24"/>
        </w:rPr>
      </w:pPr>
      <w:r>
        <w:rPr>
          <w:spacing w:val="-3"/>
          <w:sz w:val="24"/>
          <w:szCs w:val="24"/>
        </w:rPr>
        <w:tab/>
      </w:r>
      <w:r w:rsidR="006D402A">
        <w:rPr>
          <w:spacing w:val="-3"/>
          <w:sz w:val="24"/>
          <w:szCs w:val="24"/>
        </w:rPr>
        <w:tab/>
      </w:r>
      <w:r w:rsidR="00B463B0">
        <w:rPr>
          <w:b/>
          <w:spacing w:val="-3"/>
          <w:sz w:val="24"/>
          <w:szCs w:val="24"/>
        </w:rPr>
        <w:t>XXX</w:t>
      </w:r>
      <w:r w:rsidR="00174494">
        <w:rPr>
          <w:b/>
          <w:spacing w:val="-3"/>
          <w:sz w:val="24"/>
          <w:szCs w:val="24"/>
        </w:rPr>
        <w:t xml:space="preserve">.20.2:  </w:t>
      </w:r>
      <w:r>
        <w:rPr>
          <w:spacing w:val="-3"/>
          <w:sz w:val="24"/>
          <w:szCs w:val="24"/>
        </w:rPr>
        <w:t>Payment will be made under:</w:t>
      </w:r>
    </w:p>
    <w:p w14:paraId="24FFECC3" w14:textId="3CED4046" w:rsidR="00A10884" w:rsidRDefault="00A10884" w:rsidP="005E0C6F">
      <w:pPr>
        <w:tabs>
          <w:tab w:val="left" w:pos="720"/>
          <w:tab w:val="left" w:pos="1080"/>
          <w:tab w:val="left" w:pos="1440"/>
        </w:tabs>
        <w:ind w:left="360" w:hanging="360"/>
        <w:jc w:val="both"/>
        <w:rPr>
          <w:b/>
          <w:spacing w:val="-3"/>
          <w:sz w:val="24"/>
          <w:szCs w:val="24"/>
        </w:rPr>
      </w:pPr>
      <w:r>
        <w:rPr>
          <w:spacing w:val="-3"/>
          <w:sz w:val="24"/>
          <w:szCs w:val="24"/>
        </w:rPr>
        <w:tab/>
      </w:r>
      <w:r w:rsidR="00174494">
        <w:rPr>
          <w:spacing w:val="-3"/>
          <w:sz w:val="24"/>
          <w:szCs w:val="24"/>
        </w:rPr>
        <w:tab/>
      </w:r>
      <w:r>
        <w:rPr>
          <w:b/>
          <w:spacing w:val="-3"/>
          <w:sz w:val="24"/>
          <w:szCs w:val="24"/>
        </w:rPr>
        <w:t>Pay Item</w:t>
      </w:r>
      <w:r>
        <w:rPr>
          <w:b/>
          <w:spacing w:val="-3"/>
          <w:sz w:val="24"/>
          <w:szCs w:val="24"/>
        </w:rPr>
        <w:tab/>
      </w:r>
      <w:r>
        <w:rPr>
          <w:b/>
          <w:spacing w:val="-3"/>
          <w:sz w:val="24"/>
          <w:szCs w:val="24"/>
        </w:rPr>
        <w:tab/>
      </w:r>
      <w:r>
        <w:rPr>
          <w:b/>
          <w:spacing w:val="-3"/>
          <w:sz w:val="24"/>
          <w:szCs w:val="24"/>
        </w:rPr>
        <w:tab/>
      </w:r>
      <w:r>
        <w:rPr>
          <w:b/>
          <w:spacing w:val="-3"/>
          <w:sz w:val="24"/>
          <w:szCs w:val="24"/>
        </w:rPr>
        <w:tab/>
      </w:r>
      <w:r>
        <w:rPr>
          <w:b/>
          <w:spacing w:val="-3"/>
          <w:sz w:val="24"/>
          <w:szCs w:val="24"/>
        </w:rPr>
        <w:tab/>
      </w:r>
      <w:r>
        <w:rPr>
          <w:b/>
          <w:spacing w:val="-3"/>
          <w:sz w:val="24"/>
          <w:szCs w:val="24"/>
        </w:rPr>
        <w:tab/>
        <w:t>Pay Unit Symbol</w:t>
      </w:r>
    </w:p>
    <w:p w14:paraId="63E31B13" w14:textId="51601E45" w:rsidR="00A10884" w:rsidRDefault="00A10884" w:rsidP="005E0C6F">
      <w:pPr>
        <w:tabs>
          <w:tab w:val="left" w:pos="720"/>
          <w:tab w:val="left" w:pos="1080"/>
          <w:tab w:val="left" w:pos="1440"/>
        </w:tabs>
        <w:ind w:left="360" w:hanging="360"/>
        <w:jc w:val="both"/>
        <w:rPr>
          <w:spacing w:val="-3"/>
          <w:sz w:val="24"/>
          <w:szCs w:val="24"/>
        </w:rPr>
      </w:pPr>
      <w:r>
        <w:rPr>
          <w:b/>
          <w:spacing w:val="-3"/>
          <w:sz w:val="24"/>
          <w:szCs w:val="24"/>
        </w:rPr>
        <w:tab/>
      </w:r>
      <w:r w:rsidR="00174494">
        <w:rPr>
          <w:b/>
          <w:spacing w:val="-3"/>
          <w:sz w:val="24"/>
          <w:szCs w:val="24"/>
        </w:rPr>
        <w:tab/>
      </w:r>
      <w:r>
        <w:rPr>
          <w:spacing w:val="-3"/>
          <w:sz w:val="24"/>
          <w:szCs w:val="24"/>
        </w:rPr>
        <w:t>Cold Central Plant Recycling…………………………………...SYS</w:t>
      </w:r>
    </w:p>
    <w:p w14:paraId="6DF30F72" w14:textId="659F068C" w:rsidR="00A10884" w:rsidRDefault="00A10884" w:rsidP="005E0C6F">
      <w:pPr>
        <w:tabs>
          <w:tab w:val="left" w:pos="720"/>
          <w:tab w:val="left" w:pos="1080"/>
          <w:tab w:val="left" w:pos="1440"/>
        </w:tabs>
        <w:ind w:left="360" w:hanging="360"/>
        <w:jc w:val="both"/>
        <w:rPr>
          <w:spacing w:val="-3"/>
          <w:sz w:val="24"/>
          <w:szCs w:val="24"/>
        </w:rPr>
      </w:pPr>
      <w:r>
        <w:rPr>
          <w:spacing w:val="-3"/>
          <w:sz w:val="24"/>
          <w:szCs w:val="24"/>
        </w:rPr>
        <w:tab/>
      </w:r>
      <w:r w:rsidR="00174494">
        <w:rPr>
          <w:spacing w:val="-3"/>
          <w:sz w:val="24"/>
          <w:szCs w:val="24"/>
        </w:rPr>
        <w:tab/>
      </w:r>
      <w:r>
        <w:rPr>
          <w:spacing w:val="-3"/>
          <w:sz w:val="24"/>
          <w:szCs w:val="24"/>
        </w:rPr>
        <w:t>Corrective Aggregate, CCPR……………………………….......TON</w:t>
      </w:r>
    </w:p>
    <w:p w14:paraId="74CAE1D0" w14:textId="0F79ECBE" w:rsidR="00A10884" w:rsidRDefault="00A10884" w:rsidP="005E0C6F">
      <w:pPr>
        <w:tabs>
          <w:tab w:val="left" w:pos="720"/>
          <w:tab w:val="left" w:pos="1080"/>
          <w:tab w:val="left" w:pos="1440"/>
        </w:tabs>
        <w:ind w:left="360" w:hanging="360"/>
        <w:jc w:val="both"/>
        <w:rPr>
          <w:spacing w:val="-3"/>
          <w:sz w:val="24"/>
          <w:szCs w:val="24"/>
        </w:rPr>
      </w:pPr>
      <w:r>
        <w:rPr>
          <w:spacing w:val="-3"/>
          <w:sz w:val="24"/>
          <w:szCs w:val="24"/>
        </w:rPr>
        <w:tab/>
      </w:r>
      <w:r w:rsidR="00174494">
        <w:rPr>
          <w:spacing w:val="-3"/>
          <w:sz w:val="24"/>
          <w:szCs w:val="24"/>
        </w:rPr>
        <w:tab/>
      </w:r>
      <w:r>
        <w:rPr>
          <w:spacing w:val="-3"/>
          <w:sz w:val="24"/>
          <w:szCs w:val="24"/>
        </w:rPr>
        <w:t>Stabilizing Material, Asphalt Emulsion………………………...TON</w:t>
      </w:r>
    </w:p>
    <w:p w14:paraId="10A28140" w14:textId="2ABBD13E" w:rsidR="00A10884" w:rsidRDefault="00A10884" w:rsidP="005E0C6F">
      <w:pPr>
        <w:tabs>
          <w:tab w:val="left" w:pos="720"/>
          <w:tab w:val="left" w:pos="1080"/>
          <w:tab w:val="left" w:pos="1440"/>
        </w:tabs>
        <w:ind w:left="360" w:hanging="360"/>
        <w:jc w:val="both"/>
        <w:rPr>
          <w:spacing w:val="-3"/>
          <w:sz w:val="24"/>
          <w:szCs w:val="24"/>
        </w:rPr>
      </w:pPr>
    </w:p>
    <w:p w14:paraId="02570D8C" w14:textId="196CD14F" w:rsidR="00D83765" w:rsidRDefault="00D83765" w:rsidP="005E0C6F">
      <w:pPr>
        <w:tabs>
          <w:tab w:val="left" w:pos="720"/>
          <w:tab w:val="left" w:pos="1080"/>
          <w:tab w:val="left" w:pos="1440"/>
        </w:tabs>
        <w:ind w:left="360" w:hanging="360"/>
        <w:jc w:val="both"/>
        <w:rPr>
          <w:spacing w:val="-3"/>
          <w:sz w:val="24"/>
          <w:szCs w:val="24"/>
        </w:rPr>
      </w:pPr>
      <w:r>
        <w:rPr>
          <w:spacing w:val="-3"/>
          <w:sz w:val="24"/>
          <w:szCs w:val="24"/>
        </w:rPr>
        <w:tab/>
      </w:r>
      <w:r w:rsidR="006D402A">
        <w:rPr>
          <w:spacing w:val="-3"/>
          <w:sz w:val="24"/>
          <w:szCs w:val="24"/>
        </w:rPr>
        <w:tab/>
      </w:r>
      <w:r w:rsidR="00B463B0">
        <w:rPr>
          <w:b/>
          <w:spacing w:val="-3"/>
          <w:sz w:val="24"/>
          <w:szCs w:val="24"/>
        </w:rPr>
        <w:t>XXX</w:t>
      </w:r>
      <w:r w:rsidR="00C512FB">
        <w:rPr>
          <w:b/>
          <w:spacing w:val="-3"/>
          <w:sz w:val="24"/>
          <w:szCs w:val="24"/>
        </w:rPr>
        <w:t xml:space="preserve">.20.3:  </w:t>
      </w:r>
      <w:r>
        <w:rPr>
          <w:spacing w:val="-3"/>
          <w:sz w:val="24"/>
          <w:szCs w:val="24"/>
        </w:rPr>
        <w:t>The costs associated with the CCPR mix design and quality control testing shall be included in the cost of the cold central plant recycling.</w:t>
      </w:r>
    </w:p>
    <w:p w14:paraId="59C5D0E5" w14:textId="162F10ED" w:rsidR="00D83765" w:rsidRDefault="00D83765" w:rsidP="005E0C6F">
      <w:pPr>
        <w:tabs>
          <w:tab w:val="left" w:pos="720"/>
          <w:tab w:val="left" w:pos="1080"/>
          <w:tab w:val="left" w:pos="1440"/>
        </w:tabs>
        <w:ind w:left="360" w:hanging="360"/>
        <w:jc w:val="both"/>
        <w:rPr>
          <w:spacing w:val="-3"/>
          <w:sz w:val="24"/>
          <w:szCs w:val="24"/>
        </w:rPr>
      </w:pPr>
      <w:r>
        <w:rPr>
          <w:spacing w:val="-3"/>
          <w:sz w:val="24"/>
          <w:szCs w:val="24"/>
        </w:rPr>
        <w:tab/>
      </w:r>
    </w:p>
    <w:p w14:paraId="26A90015" w14:textId="55D48CE3" w:rsidR="00D83765" w:rsidRDefault="00D83765" w:rsidP="005E0C6F">
      <w:pPr>
        <w:tabs>
          <w:tab w:val="left" w:pos="720"/>
          <w:tab w:val="left" w:pos="1080"/>
          <w:tab w:val="left" w:pos="1440"/>
        </w:tabs>
        <w:ind w:left="360" w:hanging="360"/>
        <w:jc w:val="both"/>
        <w:rPr>
          <w:spacing w:val="-3"/>
          <w:sz w:val="24"/>
          <w:szCs w:val="24"/>
        </w:rPr>
      </w:pPr>
      <w:r>
        <w:rPr>
          <w:spacing w:val="-3"/>
          <w:sz w:val="24"/>
          <w:szCs w:val="24"/>
        </w:rPr>
        <w:tab/>
      </w:r>
      <w:r w:rsidR="006D402A">
        <w:rPr>
          <w:spacing w:val="-3"/>
          <w:sz w:val="24"/>
          <w:szCs w:val="24"/>
        </w:rPr>
        <w:tab/>
      </w:r>
      <w:r w:rsidR="00B463B0">
        <w:rPr>
          <w:b/>
          <w:spacing w:val="-3"/>
          <w:sz w:val="24"/>
          <w:szCs w:val="24"/>
        </w:rPr>
        <w:t>XXX</w:t>
      </w:r>
      <w:r w:rsidR="00C512FB">
        <w:rPr>
          <w:b/>
          <w:spacing w:val="-3"/>
          <w:sz w:val="24"/>
          <w:szCs w:val="24"/>
        </w:rPr>
        <w:t xml:space="preserve">.20.4:  </w:t>
      </w:r>
      <w:r>
        <w:rPr>
          <w:spacing w:val="-3"/>
          <w:sz w:val="24"/>
          <w:szCs w:val="24"/>
        </w:rPr>
        <w:t>The costs associated with the removal of grass and vegetation, rubberized crack filler, durable pavement markings, loop wires and other non-pavement materials shall be included in the cost of the cold central plant recycling.</w:t>
      </w:r>
    </w:p>
    <w:p w14:paraId="45CECE45" w14:textId="2D517B6E" w:rsidR="00D83765" w:rsidRDefault="00D83765" w:rsidP="005E0C6F">
      <w:pPr>
        <w:tabs>
          <w:tab w:val="left" w:pos="720"/>
          <w:tab w:val="left" w:pos="1080"/>
          <w:tab w:val="left" w:pos="1440"/>
        </w:tabs>
        <w:ind w:left="360" w:hanging="360"/>
        <w:jc w:val="both"/>
        <w:rPr>
          <w:spacing w:val="-3"/>
          <w:sz w:val="24"/>
          <w:szCs w:val="24"/>
        </w:rPr>
      </w:pPr>
    </w:p>
    <w:p w14:paraId="29F8FB5C" w14:textId="33179698" w:rsidR="00D83765" w:rsidRDefault="00D83765" w:rsidP="005E0C6F">
      <w:pPr>
        <w:tabs>
          <w:tab w:val="left" w:pos="720"/>
          <w:tab w:val="left" w:pos="1080"/>
          <w:tab w:val="left" w:pos="1440"/>
        </w:tabs>
        <w:ind w:left="360" w:hanging="360"/>
        <w:jc w:val="both"/>
        <w:rPr>
          <w:spacing w:val="-3"/>
          <w:sz w:val="24"/>
          <w:szCs w:val="24"/>
        </w:rPr>
      </w:pPr>
      <w:r>
        <w:rPr>
          <w:spacing w:val="-3"/>
          <w:sz w:val="24"/>
          <w:szCs w:val="24"/>
        </w:rPr>
        <w:tab/>
      </w:r>
      <w:r w:rsidR="006D402A">
        <w:rPr>
          <w:spacing w:val="-3"/>
          <w:sz w:val="24"/>
          <w:szCs w:val="24"/>
        </w:rPr>
        <w:tab/>
      </w:r>
      <w:r w:rsidR="00B463B0">
        <w:rPr>
          <w:b/>
          <w:spacing w:val="-3"/>
          <w:sz w:val="24"/>
          <w:szCs w:val="24"/>
        </w:rPr>
        <w:t>XXX</w:t>
      </w:r>
      <w:r w:rsidR="00C512FB">
        <w:rPr>
          <w:b/>
          <w:spacing w:val="-3"/>
          <w:sz w:val="24"/>
          <w:szCs w:val="24"/>
        </w:rPr>
        <w:t xml:space="preserve">.20.5:  </w:t>
      </w:r>
      <w:r>
        <w:rPr>
          <w:spacing w:val="-3"/>
          <w:sz w:val="24"/>
          <w:szCs w:val="24"/>
        </w:rPr>
        <w:t xml:space="preserve">The cost associated with pulverizing, stabilizing, compacting, curing and maintenance of the CCPR not related to failing subgrade shall be included in the </w:t>
      </w:r>
      <w:r w:rsidR="001D483E">
        <w:rPr>
          <w:spacing w:val="-3"/>
          <w:sz w:val="24"/>
          <w:szCs w:val="24"/>
        </w:rPr>
        <w:t>cost of the cold central plant recycling.</w:t>
      </w:r>
    </w:p>
    <w:p w14:paraId="1851BFD5" w14:textId="04ED0A46" w:rsidR="001D483E" w:rsidRDefault="001D483E" w:rsidP="005E0C6F">
      <w:pPr>
        <w:tabs>
          <w:tab w:val="left" w:pos="720"/>
          <w:tab w:val="left" w:pos="1080"/>
          <w:tab w:val="left" w:pos="1440"/>
        </w:tabs>
        <w:ind w:left="360" w:hanging="360"/>
        <w:jc w:val="both"/>
        <w:rPr>
          <w:spacing w:val="-3"/>
          <w:sz w:val="24"/>
          <w:szCs w:val="24"/>
        </w:rPr>
      </w:pPr>
    </w:p>
    <w:p w14:paraId="14AFC81E" w14:textId="32F28B12" w:rsidR="001D483E" w:rsidRDefault="001D483E" w:rsidP="005E0C6F">
      <w:pPr>
        <w:tabs>
          <w:tab w:val="left" w:pos="720"/>
          <w:tab w:val="left" w:pos="1080"/>
          <w:tab w:val="left" w:pos="1440"/>
        </w:tabs>
        <w:ind w:left="360" w:hanging="360"/>
        <w:jc w:val="both"/>
        <w:rPr>
          <w:spacing w:val="-3"/>
          <w:sz w:val="24"/>
          <w:szCs w:val="24"/>
        </w:rPr>
      </w:pPr>
      <w:r>
        <w:rPr>
          <w:spacing w:val="-3"/>
          <w:sz w:val="24"/>
          <w:szCs w:val="24"/>
        </w:rPr>
        <w:tab/>
      </w:r>
      <w:r w:rsidR="006D402A">
        <w:rPr>
          <w:spacing w:val="-3"/>
          <w:sz w:val="24"/>
          <w:szCs w:val="24"/>
        </w:rPr>
        <w:tab/>
      </w:r>
      <w:r w:rsidR="00B463B0">
        <w:rPr>
          <w:b/>
          <w:spacing w:val="-3"/>
          <w:sz w:val="24"/>
          <w:szCs w:val="24"/>
        </w:rPr>
        <w:t>XXX</w:t>
      </w:r>
      <w:r w:rsidR="00C512FB">
        <w:rPr>
          <w:b/>
          <w:spacing w:val="-3"/>
          <w:sz w:val="24"/>
          <w:szCs w:val="24"/>
        </w:rPr>
        <w:t xml:space="preserve">.20.6:  </w:t>
      </w:r>
      <w:r>
        <w:rPr>
          <w:spacing w:val="-3"/>
          <w:sz w:val="24"/>
          <w:szCs w:val="24"/>
        </w:rPr>
        <w:t>The cost associated with mixing water for cold central plant material shall be included in the cost of the cold central plant recycling.</w:t>
      </w:r>
    </w:p>
    <w:p w14:paraId="30235DCF" w14:textId="5FC68650" w:rsidR="001D483E" w:rsidRDefault="001D483E" w:rsidP="005E0C6F">
      <w:pPr>
        <w:tabs>
          <w:tab w:val="left" w:pos="720"/>
          <w:tab w:val="left" w:pos="1080"/>
          <w:tab w:val="left" w:pos="1440"/>
        </w:tabs>
        <w:ind w:left="360" w:hanging="360"/>
        <w:jc w:val="both"/>
        <w:rPr>
          <w:spacing w:val="-3"/>
          <w:sz w:val="24"/>
          <w:szCs w:val="24"/>
        </w:rPr>
      </w:pPr>
    </w:p>
    <w:p w14:paraId="5E1B98E8" w14:textId="01897D17" w:rsidR="001D483E" w:rsidRDefault="001D483E" w:rsidP="005E0C6F">
      <w:pPr>
        <w:tabs>
          <w:tab w:val="left" w:pos="720"/>
          <w:tab w:val="left" w:pos="1080"/>
          <w:tab w:val="left" w:pos="1440"/>
        </w:tabs>
        <w:ind w:left="360" w:hanging="360"/>
        <w:jc w:val="both"/>
        <w:rPr>
          <w:spacing w:val="-3"/>
          <w:sz w:val="24"/>
          <w:szCs w:val="24"/>
        </w:rPr>
      </w:pPr>
      <w:r>
        <w:rPr>
          <w:spacing w:val="-3"/>
          <w:sz w:val="24"/>
          <w:szCs w:val="24"/>
        </w:rPr>
        <w:tab/>
      </w:r>
      <w:r w:rsidR="006D402A">
        <w:rPr>
          <w:spacing w:val="-3"/>
          <w:sz w:val="24"/>
          <w:szCs w:val="24"/>
        </w:rPr>
        <w:tab/>
      </w:r>
      <w:r w:rsidR="00B463B0">
        <w:rPr>
          <w:b/>
          <w:spacing w:val="-3"/>
          <w:sz w:val="24"/>
          <w:szCs w:val="24"/>
        </w:rPr>
        <w:t>XXX</w:t>
      </w:r>
      <w:r w:rsidR="00C512FB">
        <w:rPr>
          <w:b/>
          <w:spacing w:val="-3"/>
          <w:sz w:val="24"/>
          <w:szCs w:val="24"/>
        </w:rPr>
        <w:t xml:space="preserve">.20.7:  </w:t>
      </w:r>
      <w:r>
        <w:rPr>
          <w:spacing w:val="-3"/>
          <w:sz w:val="24"/>
          <w:szCs w:val="24"/>
        </w:rPr>
        <w:t>The cost associated with aggregate when used to supplement material volume shall be included in the cost of the cold central plant recycling.</w:t>
      </w:r>
    </w:p>
    <w:p w14:paraId="7DAE58D3" w14:textId="0E78A1E0" w:rsidR="001D483E" w:rsidRDefault="001D483E" w:rsidP="005E0C6F">
      <w:pPr>
        <w:tabs>
          <w:tab w:val="left" w:pos="720"/>
          <w:tab w:val="left" w:pos="1080"/>
          <w:tab w:val="left" w:pos="1440"/>
        </w:tabs>
        <w:ind w:left="360" w:hanging="360"/>
        <w:jc w:val="both"/>
        <w:rPr>
          <w:spacing w:val="-3"/>
          <w:sz w:val="24"/>
          <w:szCs w:val="24"/>
        </w:rPr>
      </w:pPr>
    </w:p>
    <w:p w14:paraId="44E6C5E6" w14:textId="4FF50558" w:rsidR="001D483E" w:rsidRDefault="001D483E" w:rsidP="005E0C6F">
      <w:pPr>
        <w:tabs>
          <w:tab w:val="left" w:pos="720"/>
          <w:tab w:val="left" w:pos="1080"/>
          <w:tab w:val="left" w:pos="1440"/>
        </w:tabs>
        <w:ind w:left="360" w:hanging="360"/>
        <w:jc w:val="both"/>
        <w:rPr>
          <w:spacing w:val="-3"/>
          <w:sz w:val="24"/>
          <w:szCs w:val="24"/>
        </w:rPr>
      </w:pPr>
      <w:r>
        <w:rPr>
          <w:spacing w:val="-3"/>
          <w:sz w:val="24"/>
          <w:szCs w:val="24"/>
        </w:rPr>
        <w:tab/>
      </w:r>
      <w:r w:rsidR="006D402A">
        <w:rPr>
          <w:spacing w:val="-3"/>
          <w:sz w:val="24"/>
          <w:szCs w:val="24"/>
        </w:rPr>
        <w:tab/>
      </w:r>
      <w:r w:rsidR="00B463B0">
        <w:rPr>
          <w:b/>
          <w:spacing w:val="-3"/>
          <w:sz w:val="24"/>
          <w:szCs w:val="24"/>
        </w:rPr>
        <w:t>XXX</w:t>
      </w:r>
      <w:r w:rsidR="00C512FB">
        <w:rPr>
          <w:b/>
          <w:spacing w:val="-3"/>
          <w:sz w:val="24"/>
          <w:szCs w:val="24"/>
        </w:rPr>
        <w:t xml:space="preserve">.20.8:  </w:t>
      </w:r>
      <w:r>
        <w:rPr>
          <w:spacing w:val="-3"/>
          <w:sz w:val="24"/>
          <w:szCs w:val="24"/>
        </w:rPr>
        <w:t>The cost associated with the use of Portland cement when used as an additive shall be included in the cost of the cold central plant recycling.</w:t>
      </w:r>
    </w:p>
    <w:p w14:paraId="0E34672B" w14:textId="6180AC71" w:rsidR="001D483E" w:rsidRDefault="001D483E" w:rsidP="005E0C6F">
      <w:pPr>
        <w:tabs>
          <w:tab w:val="left" w:pos="720"/>
          <w:tab w:val="left" w:pos="1080"/>
          <w:tab w:val="left" w:pos="1440"/>
        </w:tabs>
        <w:ind w:left="360" w:hanging="360"/>
        <w:jc w:val="both"/>
        <w:rPr>
          <w:spacing w:val="-3"/>
          <w:sz w:val="24"/>
          <w:szCs w:val="24"/>
        </w:rPr>
      </w:pPr>
    </w:p>
    <w:p w14:paraId="20646303" w14:textId="3777DF71" w:rsidR="001D483E" w:rsidRDefault="001D483E" w:rsidP="005E0C6F">
      <w:pPr>
        <w:tabs>
          <w:tab w:val="left" w:pos="720"/>
          <w:tab w:val="left" w:pos="1080"/>
          <w:tab w:val="left" w:pos="1440"/>
        </w:tabs>
        <w:ind w:left="360" w:hanging="360"/>
        <w:jc w:val="both"/>
        <w:rPr>
          <w:spacing w:val="-3"/>
          <w:sz w:val="24"/>
          <w:szCs w:val="24"/>
        </w:rPr>
      </w:pPr>
      <w:r>
        <w:rPr>
          <w:spacing w:val="-3"/>
          <w:sz w:val="24"/>
          <w:szCs w:val="24"/>
        </w:rPr>
        <w:tab/>
      </w:r>
      <w:r w:rsidR="006D402A">
        <w:rPr>
          <w:spacing w:val="-3"/>
          <w:sz w:val="24"/>
          <w:szCs w:val="24"/>
        </w:rPr>
        <w:tab/>
      </w:r>
      <w:r w:rsidR="00B463B0">
        <w:rPr>
          <w:b/>
          <w:spacing w:val="-3"/>
          <w:sz w:val="24"/>
          <w:szCs w:val="24"/>
        </w:rPr>
        <w:t>XXX</w:t>
      </w:r>
      <w:r w:rsidR="00C512FB">
        <w:rPr>
          <w:b/>
          <w:spacing w:val="-3"/>
          <w:sz w:val="24"/>
          <w:szCs w:val="24"/>
        </w:rPr>
        <w:t xml:space="preserve">.20.9:  </w:t>
      </w:r>
      <w:r>
        <w:rPr>
          <w:spacing w:val="-3"/>
          <w:sz w:val="24"/>
          <w:szCs w:val="24"/>
        </w:rPr>
        <w:t>The cost associated with aggregate when used to adjust the CCPR gradation shall be included in the cost of the corrective aggregate pay item.</w:t>
      </w:r>
    </w:p>
    <w:p w14:paraId="749FF123" w14:textId="2266C57B" w:rsidR="001D483E" w:rsidRDefault="001D483E" w:rsidP="005E0C6F">
      <w:pPr>
        <w:tabs>
          <w:tab w:val="left" w:pos="720"/>
          <w:tab w:val="left" w:pos="1080"/>
          <w:tab w:val="left" w:pos="1440"/>
        </w:tabs>
        <w:ind w:left="360" w:hanging="360"/>
        <w:jc w:val="both"/>
        <w:rPr>
          <w:spacing w:val="-3"/>
          <w:sz w:val="24"/>
          <w:szCs w:val="24"/>
        </w:rPr>
      </w:pPr>
    </w:p>
    <w:p w14:paraId="20E9C50A" w14:textId="4B979C59" w:rsidR="001D483E" w:rsidRDefault="001D483E" w:rsidP="001D483E">
      <w:pPr>
        <w:tabs>
          <w:tab w:val="left" w:pos="720"/>
          <w:tab w:val="left" w:pos="1080"/>
          <w:tab w:val="left" w:pos="1440"/>
        </w:tabs>
        <w:ind w:left="360" w:hanging="360"/>
        <w:jc w:val="both"/>
        <w:rPr>
          <w:spacing w:val="-3"/>
          <w:sz w:val="24"/>
          <w:szCs w:val="24"/>
        </w:rPr>
      </w:pPr>
      <w:r>
        <w:rPr>
          <w:spacing w:val="-3"/>
          <w:sz w:val="24"/>
          <w:szCs w:val="24"/>
        </w:rPr>
        <w:tab/>
      </w:r>
      <w:r w:rsidR="006D402A">
        <w:rPr>
          <w:spacing w:val="-3"/>
          <w:sz w:val="24"/>
          <w:szCs w:val="24"/>
        </w:rPr>
        <w:tab/>
      </w:r>
      <w:r w:rsidR="00B463B0">
        <w:rPr>
          <w:b/>
          <w:spacing w:val="-3"/>
          <w:sz w:val="24"/>
          <w:szCs w:val="24"/>
        </w:rPr>
        <w:t>XXX</w:t>
      </w:r>
      <w:r w:rsidR="00C512FB">
        <w:rPr>
          <w:b/>
          <w:spacing w:val="-3"/>
          <w:sz w:val="24"/>
          <w:szCs w:val="24"/>
        </w:rPr>
        <w:t xml:space="preserve">.20.10:  </w:t>
      </w:r>
      <w:r>
        <w:rPr>
          <w:spacing w:val="-3"/>
          <w:sz w:val="24"/>
          <w:szCs w:val="24"/>
        </w:rPr>
        <w:t>The costs of the asphalt emulsion stabilizing material shall be included in the cost of stabilizing material pay item.</w:t>
      </w:r>
    </w:p>
    <w:p w14:paraId="3CE000FC" w14:textId="66A42B57" w:rsidR="001D483E" w:rsidRDefault="001D483E" w:rsidP="001D483E">
      <w:pPr>
        <w:tabs>
          <w:tab w:val="left" w:pos="720"/>
          <w:tab w:val="left" w:pos="1080"/>
          <w:tab w:val="left" w:pos="1440"/>
        </w:tabs>
        <w:ind w:left="360" w:hanging="360"/>
        <w:jc w:val="both"/>
        <w:rPr>
          <w:spacing w:val="-3"/>
          <w:sz w:val="24"/>
          <w:szCs w:val="24"/>
        </w:rPr>
      </w:pPr>
    </w:p>
    <w:p w14:paraId="431F9B8C" w14:textId="391C90E8" w:rsidR="001D483E" w:rsidRDefault="001D483E" w:rsidP="001D483E">
      <w:pPr>
        <w:tabs>
          <w:tab w:val="left" w:pos="720"/>
          <w:tab w:val="left" w:pos="1080"/>
          <w:tab w:val="left" w:pos="1440"/>
        </w:tabs>
        <w:ind w:left="360" w:hanging="360"/>
        <w:jc w:val="both"/>
        <w:rPr>
          <w:spacing w:val="-3"/>
          <w:sz w:val="24"/>
          <w:szCs w:val="24"/>
        </w:rPr>
      </w:pPr>
      <w:r>
        <w:rPr>
          <w:spacing w:val="-3"/>
          <w:sz w:val="24"/>
          <w:szCs w:val="24"/>
        </w:rPr>
        <w:tab/>
      </w:r>
      <w:r w:rsidR="006D402A">
        <w:rPr>
          <w:spacing w:val="-3"/>
          <w:sz w:val="24"/>
          <w:szCs w:val="24"/>
        </w:rPr>
        <w:tab/>
      </w:r>
      <w:r w:rsidR="00B463B0">
        <w:rPr>
          <w:b/>
          <w:spacing w:val="-3"/>
          <w:sz w:val="24"/>
          <w:szCs w:val="24"/>
        </w:rPr>
        <w:t>XXX</w:t>
      </w:r>
      <w:r w:rsidR="00C512FB">
        <w:rPr>
          <w:b/>
          <w:spacing w:val="-3"/>
          <w:sz w:val="24"/>
          <w:szCs w:val="24"/>
        </w:rPr>
        <w:t xml:space="preserve">.20.11:  </w:t>
      </w:r>
      <w:r>
        <w:rPr>
          <w:spacing w:val="-3"/>
          <w:sz w:val="24"/>
          <w:szCs w:val="24"/>
        </w:rPr>
        <w:t>In the locations of failing subgrade, removal of the CCPR shall be included in the cost of subgrade treatment.</w:t>
      </w:r>
    </w:p>
    <w:p w14:paraId="17EFF9BD" w14:textId="6C4C8FE3" w:rsidR="00CF6A09" w:rsidRDefault="00CF6A09" w:rsidP="001D483E">
      <w:pPr>
        <w:tabs>
          <w:tab w:val="left" w:pos="720"/>
          <w:tab w:val="left" w:pos="1080"/>
          <w:tab w:val="left" w:pos="1440"/>
        </w:tabs>
        <w:ind w:left="360" w:hanging="360"/>
        <w:jc w:val="both"/>
        <w:rPr>
          <w:sz w:val="24"/>
          <w:szCs w:val="24"/>
        </w:rPr>
      </w:pPr>
    </w:p>
    <w:p w14:paraId="5038FB90" w14:textId="3552F59A" w:rsidR="00CF6A09" w:rsidRDefault="00CF6A09" w:rsidP="001D483E">
      <w:pPr>
        <w:tabs>
          <w:tab w:val="left" w:pos="720"/>
          <w:tab w:val="left" w:pos="1080"/>
          <w:tab w:val="left" w:pos="1440"/>
        </w:tabs>
        <w:ind w:left="360" w:hanging="360"/>
        <w:jc w:val="both"/>
        <w:rPr>
          <w:spacing w:val="-3"/>
          <w:sz w:val="24"/>
          <w:szCs w:val="24"/>
        </w:rPr>
      </w:pPr>
      <w:r>
        <w:rPr>
          <w:spacing w:val="-3"/>
          <w:sz w:val="24"/>
          <w:szCs w:val="24"/>
        </w:rPr>
        <w:t>XXX.21- PAY ITEMS:</w:t>
      </w:r>
    </w:p>
    <w:p w14:paraId="4AA4D66F" w14:textId="77777777" w:rsidR="00CF6A09" w:rsidRDefault="00CF6A09" w:rsidP="001D483E">
      <w:pPr>
        <w:tabs>
          <w:tab w:val="left" w:pos="720"/>
          <w:tab w:val="left" w:pos="1080"/>
          <w:tab w:val="left" w:pos="1440"/>
        </w:tabs>
        <w:ind w:left="360" w:hanging="360"/>
        <w:jc w:val="both"/>
        <w:rPr>
          <w:spacing w:val="-3"/>
          <w:sz w:val="24"/>
          <w:szCs w:val="24"/>
        </w:rPr>
      </w:pPr>
    </w:p>
    <w:tbl>
      <w:tblPr>
        <w:tblW w:w="0" w:type="auto"/>
        <w:tblInd w:w="557" w:type="dxa"/>
        <w:tblLayout w:type="fixed"/>
        <w:tblCellMar>
          <w:left w:w="0" w:type="dxa"/>
          <w:right w:w="0" w:type="dxa"/>
        </w:tblCellMar>
        <w:tblLook w:val="01E0" w:firstRow="1" w:lastRow="1" w:firstColumn="1" w:lastColumn="1" w:noHBand="0" w:noVBand="0"/>
      </w:tblPr>
      <w:tblGrid>
        <w:gridCol w:w="1773"/>
        <w:gridCol w:w="5023"/>
        <w:gridCol w:w="1367"/>
      </w:tblGrid>
      <w:tr w:rsidR="00CF6A09" w:rsidRPr="00CF6A09" w14:paraId="33C59770" w14:textId="77777777" w:rsidTr="00CF6A09">
        <w:trPr>
          <w:trHeight w:hRule="exact" w:val="334"/>
        </w:trPr>
        <w:tc>
          <w:tcPr>
            <w:tcW w:w="1773" w:type="dxa"/>
            <w:tcBorders>
              <w:top w:val="single" w:sz="8" w:space="0" w:color="000000"/>
              <w:left w:val="single" w:sz="8" w:space="0" w:color="000000"/>
              <w:bottom w:val="single" w:sz="8" w:space="0" w:color="000000"/>
              <w:right w:val="single" w:sz="5" w:space="0" w:color="000000"/>
            </w:tcBorders>
          </w:tcPr>
          <w:p w14:paraId="62E2521F" w14:textId="77777777" w:rsidR="00CF6A09" w:rsidRPr="00CF6A09" w:rsidRDefault="00CF6A09" w:rsidP="00556E71">
            <w:pPr>
              <w:pStyle w:val="TableParagraph"/>
              <w:spacing w:before="40"/>
              <w:ind w:left="512"/>
              <w:rPr>
                <w:rFonts w:ascii="Times New Roman" w:eastAsia="Times New Roman" w:hAnsi="Times New Roman" w:cs="Times New Roman"/>
                <w:spacing w:val="-3"/>
                <w:sz w:val="24"/>
                <w:szCs w:val="24"/>
              </w:rPr>
            </w:pPr>
            <w:r w:rsidRPr="00CF6A09">
              <w:rPr>
                <w:rFonts w:ascii="Times New Roman" w:eastAsia="Times New Roman" w:hAnsi="Times New Roman" w:cs="Times New Roman"/>
                <w:spacing w:val="-3"/>
                <w:sz w:val="24"/>
                <w:szCs w:val="24"/>
              </w:rPr>
              <w:t>ITEM</w:t>
            </w:r>
          </w:p>
        </w:tc>
        <w:tc>
          <w:tcPr>
            <w:tcW w:w="5023" w:type="dxa"/>
            <w:tcBorders>
              <w:top w:val="single" w:sz="8" w:space="0" w:color="000000"/>
              <w:left w:val="single" w:sz="5" w:space="0" w:color="000000"/>
              <w:bottom w:val="single" w:sz="8" w:space="0" w:color="000000"/>
              <w:right w:val="single" w:sz="5" w:space="0" w:color="000000"/>
            </w:tcBorders>
          </w:tcPr>
          <w:p w14:paraId="1F7558C3" w14:textId="77777777" w:rsidR="00CF6A09" w:rsidRPr="00CF6A09" w:rsidRDefault="00CF6A09" w:rsidP="00556E71">
            <w:pPr>
              <w:pStyle w:val="TableParagraph"/>
              <w:spacing w:before="40"/>
              <w:ind w:left="1881" w:right="1889"/>
              <w:jc w:val="center"/>
              <w:rPr>
                <w:rFonts w:ascii="Times New Roman" w:eastAsia="Times New Roman" w:hAnsi="Times New Roman" w:cs="Times New Roman"/>
                <w:spacing w:val="-3"/>
                <w:sz w:val="24"/>
                <w:szCs w:val="24"/>
              </w:rPr>
            </w:pPr>
            <w:r w:rsidRPr="00CF6A09">
              <w:rPr>
                <w:rFonts w:ascii="Times New Roman" w:eastAsia="Times New Roman" w:hAnsi="Times New Roman" w:cs="Times New Roman"/>
                <w:spacing w:val="-3"/>
                <w:sz w:val="24"/>
                <w:szCs w:val="24"/>
              </w:rPr>
              <w:t>DESCRIPTION</w:t>
            </w:r>
          </w:p>
        </w:tc>
        <w:tc>
          <w:tcPr>
            <w:tcW w:w="1367" w:type="dxa"/>
            <w:tcBorders>
              <w:top w:val="single" w:sz="8" w:space="0" w:color="000000"/>
              <w:left w:val="single" w:sz="5" w:space="0" w:color="000000"/>
              <w:bottom w:val="single" w:sz="8" w:space="0" w:color="000000"/>
              <w:right w:val="single" w:sz="8" w:space="0" w:color="000000"/>
            </w:tcBorders>
          </w:tcPr>
          <w:p w14:paraId="73DB0116" w14:textId="77777777" w:rsidR="00CF6A09" w:rsidRPr="00CF6A09" w:rsidRDefault="00CF6A09" w:rsidP="00556E71">
            <w:pPr>
              <w:pStyle w:val="TableParagraph"/>
              <w:spacing w:before="40"/>
              <w:ind w:left="178"/>
              <w:rPr>
                <w:rFonts w:ascii="Times New Roman" w:eastAsia="Times New Roman" w:hAnsi="Times New Roman" w:cs="Times New Roman"/>
                <w:spacing w:val="-3"/>
                <w:sz w:val="24"/>
                <w:szCs w:val="24"/>
              </w:rPr>
            </w:pPr>
            <w:r w:rsidRPr="00CF6A09">
              <w:rPr>
                <w:rFonts w:ascii="Times New Roman" w:eastAsia="Times New Roman" w:hAnsi="Times New Roman" w:cs="Times New Roman"/>
                <w:spacing w:val="-3"/>
                <w:sz w:val="24"/>
                <w:szCs w:val="24"/>
              </w:rPr>
              <w:t>UNIT</w:t>
            </w:r>
          </w:p>
        </w:tc>
      </w:tr>
      <w:tr w:rsidR="00CF6A09" w:rsidRPr="00CF6A09" w14:paraId="3EB7CC79" w14:textId="77777777" w:rsidTr="00CF6A09">
        <w:trPr>
          <w:trHeight w:hRule="exact" w:val="443"/>
        </w:trPr>
        <w:tc>
          <w:tcPr>
            <w:tcW w:w="1773" w:type="dxa"/>
            <w:tcBorders>
              <w:top w:val="single" w:sz="8" w:space="0" w:color="000000"/>
              <w:left w:val="single" w:sz="8" w:space="0" w:color="000000"/>
              <w:bottom w:val="single" w:sz="5" w:space="0" w:color="000000"/>
              <w:right w:val="single" w:sz="5" w:space="0" w:color="000000"/>
            </w:tcBorders>
          </w:tcPr>
          <w:p w14:paraId="3E4F73A3" w14:textId="74B84BC3" w:rsidR="00CF6A09" w:rsidRPr="00CF6A09" w:rsidRDefault="00CF6A09" w:rsidP="00556E71">
            <w:pPr>
              <w:pStyle w:val="TableParagraph"/>
              <w:spacing w:before="64"/>
              <w:ind w:left="294"/>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XXX</w:t>
            </w:r>
            <w:r w:rsidRPr="00CF6A09">
              <w:rPr>
                <w:rFonts w:ascii="Times New Roman" w:eastAsia="Times New Roman" w:hAnsi="Times New Roman" w:cs="Times New Roman"/>
                <w:spacing w:val="-3"/>
                <w:sz w:val="24"/>
                <w:szCs w:val="24"/>
              </w:rPr>
              <w:t>001-0</w:t>
            </w:r>
            <w:r>
              <w:rPr>
                <w:rFonts w:ascii="Times New Roman" w:eastAsia="Times New Roman" w:hAnsi="Times New Roman" w:cs="Times New Roman"/>
                <w:spacing w:val="-3"/>
                <w:sz w:val="24"/>
                <w:szCs w:val="24"/>
              </w:rPr>
              <w:t>01</w:t>
            </w:r>
          </w:p>
        </w:tc>
        <w:tc>
          <w:tcPr>
            <w:tcW w:w="5023" w:type="dxa"/>
            <w:tcBorders>
              <w:top w:val="single" w:sz="8" w:space="0" w:color="000000"/>
              <w:left w:val="single" w:sz="5" w:space="0" w:color="000000"/>
              <w:bottom w:val="single" w:sz="5" w:space="0" w:color="000000"/>
              <w:right w:val="single" w:sz="5" w:space="0" w:color="000000"/>
            </w:tcBorders>
          </w:tcPr>
          <w:p w14:paraId="091406CA" w14:textId="60A1DE59" w:rsidR="00CF6A09" w:rsidRPr="00CF6A09" w:rsidRDefault="00CF6A09" w:rsidP="00556E71">
            <w:pPr>
              <w:pStyle w:val="TableParagraph"/>
              <w:spacing w:before="64"/>
              <w:ind w:left="99"/>
              <w:rPr>
                <w:rFonts w:ascii="Times New Roman" w:eastAsia="Times New Roman" w:hAnsi="Times New Roman" w:cs="Times New Roman"/>
                <w:spacing w:val="-3"/>
                <w:sz w:val="24"/>
                <w:szCs w:val="24"/>
              </w:rPr>
            </w:pPr>
            <w:r w:rsidRPr="00CF6A09">
              <w:rPr>
                <w:rFonts w:ascii="Times New Roman" w:eastAsia="Times New Roman" w:hAnsi="Times New Roman" w:cs="Times New Roman"/>
                <w:spacing w:val="-3"/>
                <w:sz w:val="24"/>
                <w:szCs w:val="24"/>
              </w:rPr>
              <w:t>Cold Central Plant Recycling</w:t>
            </w:r>
            <w:r>
              <w:rPr>
                <w:rFonts w:ascii="Times New Roman" w:eastAsia="Times New Roman" w:hAnsi="Times New Roman" w:cs="Times New Roman"/>
                <w:spacing w:val="-3"/>
                <w:sz w:val="24"/>
                <w:szCs w:val="24"/>
              </w:rPr>
              <w:t xml:space="preserve"> (CCPR) Pavement</w:t>
            </w:r>
          </w:p>
        </w:tc>
        <w:tc>
          <w:tcPr>
            <w:tcW w:w="1367" w:type="dxa"/>
            <w:tcBorders>
              <w:top w:val="single" w:sz="8" w:space="0" w:color="000000"/>
              <w:left w:val="single" w:sz="5" w:space="0" w:color="000000"/>
              <w:bottom w:val="single" w:sz="5" w:space="0" w:color="000000"/>
              <w:right w:val="single" w:sz="8" w:space="0" w:color="000000"/>
            </w:tcBorders>
          </w:tcPr>
          <w:p w14:paraId="60552D4D" w14:textId="1F55168D" w:rsidR="00CF6A09" w:rsidRPr="00CF6A09" w:rsidRDefault="00CF6A09" w:rsidP="00556E71">
            <w:pPr>
              <w:pStyle w:val="TableParagraph"/>
              <w:spacing w:before="64"/>
              <w:ind w:left="276" w:right="266"/>
              <w:jc w:val="center"/>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SY</w:t>
            </w:r>
          </w:p>
        </w:tc>
      </w:tr>
      <w:tr w:rsidR="00CF6A09" w:rsidRPr="00CF6A09" w14:paraId="2C9CF8A2" w14:textId="77777777" w:rsidTr="00CF6A09">
        <w:trPr>
          <w:trHeight w:hRule="exact" w:val="390"/>
        </w:trPr>
        <w:tc>
          <w:tcPr>
            <w:tcW w:w="1773" w:type="dxa"/>
            <w:tcBorders>
              <w:top w:val="single" w:sz="5" w:space="0" w:color="000000"/>
              <w:left w:val="single" w:sz="8" w:space="0" w:color="000000"/>
              <w:bottom w:val="single" w:sz="5" w:space="0" w:color="000000"/>
              <w:right w:val="single" w:sz="5" w:space="0" w:color="000000"/>
            </w:tcBorders>
          </w:tcPr>
          <w:p w14:paraId="2C2C0E35" w14:textId="262A3BB9" w:rsidR="00CF6A09" w:rsidRPr="00CF6A09" w:rsidRDefault="00CF6A09" w:rsidP="00556E71">
            <w:pPr>
              <w:pStyle w:val="TableParagraph"/>
              <w:spacing w:before="62"/>
              <w:ind w:left="294"/>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XXX</w:t>
            </w:r>
            <w:r w:rsidRPr="00CF6A09">
              <w:rPr>
                <w:rFonts w:ascii="Times New Roman" w:eastAsia="Times New Roman" w:hAnsi="Times New Roman" w:cs="Times New Roman"/>
                <w:spacing w:val="-3"/>
                <w:sz w:val="24"/>
                <w:szCs w:val="24"/>
              </w:rPr>
              <w:t>001-0</w:t>
            </w:r>
            <w:r>
              <w:rPr>
                <w:rFonts w:ascii="Times New Roman" w:eastAsia="Times New Roman" w:hAnsi="Times New Roman" w:cs="Times New Roman"/>
                <w:spacing w:val="-3"/>
                <w:sz w:val="24"/>
                <w:szCs w:val="24"/>
              </w:rPr>
              <w:t>02</w:t>
            </w:r>
          </w:p>
        </w:tc>
        <w:tc>
          <w:tcPr>
            <w:tcW w:w="5023" w:type="dxa"/>
            <w:tcBorders>
              <w:top w:val="single" w:sz="5" w:space="0" w:color="000000"/>
              <w:left w:val="single" w:sz="5" w:space="0" w:color="000000"/>
              <w:bottom w:val="single" w:sz="5" w:space="0" w:color="000000"/>
              <w:right w:val="single" w:sz="5" w:space="0" w:color="000000"/>
            </w:tcBorders>
          </w:tcPr>
          <w:p w14:paraId="3129CF56" w14:textId="4621185F" w:rsidR="00CF6A09" w:rsidRPr="00CF6A09" w:rsidRDefault="00CF6A09" w:rsidP="00556E71">
            <w:pPr>
              <w:pStyle w:val="TableParagraph"/>
              <w:spacing w:before="62"/>
              <w:ind w:left="99"/>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CORRECTIVE AGGREGATE, CCPR</w:t>
            </w:r>
          </w:p>
        </w:tc>
        <w:tc>
          <w:tcPr>
            <w:tcW w:w="1367" w:type="dxa"/>
            <w:tcBorders>
              <w:top w:val="single" w:sz="5" w:space="0" w:color="000000"/>
              <w:left w:val="single" w:sz="5" w:space="0" w:color="000000"/>
              <w:bottom w:val="single" w:sz="5" w:space="0" w:color="000000"/>
              <w:right w:val="single" w:sz="8" w:space="0" w:color="000000"/>
            </w:tcBorders>
          </w:tcPr>
          <w:p w14:paraId="2C03E60B" w14:textId="77777777" w:rsidR="00CF6A09" w:rsidRPr="00CF6A09" w:rsidRDefault="00CF6A09" w:rsidP="00556E71">
            <w:pPr>
              <w:pStyle w:val="TableParagraph"/>
              <w:spacing w:before="62"/>
              <w:ind w:left="276" w:right="266"/>
              <w:jc w:val="center"/>
              <w:rPr>
                <w:rFonts w:ascii="Times New Roman" w:eastAsia="Times New Roman" w:hAnsi="Times New Roman" w:cs="Times New Roman"/>
                <w:spacing w:val="-3"/>
                <w:sz w:val="24"/>
                <w:szCs w:val="24"/>
              </w:rPr>
            </w:pPr>
            <w:r w:rsidRPr="00CF6A09">
              <w:rPr>
                <w:rFonts w:ascii="Times New Roman" w:eastAsia="Times New Roman" w:hAnsi="Times New Roman" w:cs="Times New Roman"/>
                <w:spacing w:val="-3"/>
                <w:sz w:val="24"/>
                <w:szCs w:val="24"/>
              </w:rPr>
              <w:t>TN</w:t>
            </w:r>
          </w:p>
        </w:tc>
      </w:tr>
      <w:tr w:rsidR="00CF6A09" w:rsidRPr="00CF6A09" w14:paraId="1F0F9EFC" w14:textId="77777777" w:rsidTr="00CF6A09">
        <w:trPr>
          <w:trHeight w:hRule="exact" w:val="435"/>
        </w:trPr>
        <w:tc>
          <w:tcPr>
            <w:tcW w:w="1773" w:type="dxa"/>
            <w:tcBorders>
              <w:top w:val="single" w:sz="5" w:space="0" w:color="000000"/>
              <w:left w:val="single" w:sz="8" w:space="0" w:color="000000"/>
              <w:bottom w:val="single" w:sz="5" w:space="0" w:color="000000"/>
              <w:right w:val="single" w:sz="5" w:space="0" w:color="000000"/>
            </w:tcBorders>
          </w:tcPr>
          <w:p w14:paraId="1CFB2104" w14:textId="31EEA7F2" w:rsidR="00CF6A09" w:rsidRPr="00CF6A09" w:rsidRDefault="00CF6A09" w:rsidP="00556E71">
            <w:pPr>
              <w:pStyle w:val="TableParagraph"/>
              <w:spacing w:before="62"/>
              <w:ind w:left="294"/>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XXX</w:t>
            </w:r>
            <w:r w:rsidRPr="00CF6A09">
              <w:rPr>
                <w:rFonts w:ascii="Times New Roman" w:eastAsia="Times New Roman" w:hAnsi="Times New Roman" w:cs="Times New Roman"/>
                <w:spacing w:val="-3"/>
                <w:sz w:val="24"/>
                <w:szCs w:val="24"/>
              </w:rPr>
              <w:t>001-0</w:t>
            </w:r>
            <w:r>
              <w:rPr>
                <w:rFonts w:ascii="Times New Roman" w:eastAsia="Times New Roman" w:hAnsi="Times New Roman" w:cs="Times New Roman"/>
                <w:spacing w:val="-3"/>
                <w:sz w:val="24"/>
                <w:szCs w:val="24"/>
              </w:rPr>
              <w:t>03</w:t>
            </w:r>
          </w:p>
        </w:tc>
        <w:tc>
          <w:tcPr>
            <w:tcW w:w="5023" w:type="dxa"/>
            <w:tcBorders>
              <w:top w:val="single" w:sz="5" w:space="0" w:color="000000"/>
              <w:left w:val="single" w:sz="5" w:space="0" w:color="000000"/>
              <w:bottom w:val="single" w:sz="5" w:space="0" w:color="000000"/>
              <w:right w:val="single" w:sz="5" w:space="0" w:color="000000"/>
            </w:tcBorders>
          </w:tcPr>
          <w:p w14:paraId="692E58D6" w14:textId="129B0526" w:rsidR="00CF6A09" w:rsidRPr="00CF6A09" w:rsidRDefault="00CF6A09" w:rsidP="00556E71">
            <w:pPr>
              <w:pStyle w:val="TableParagraph"/>
              <w:spacing w:before="62"/>
              <w:ind w:left="99"/>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ASPHALT MATERIAL, EMULSION</w:t>
            </w:r>
          </w:p>
        </w:tc>
        <w:tc>
          <w:tcPr>
            <w:tcW w:w="1367" w:type="dxa"/>
            <w:tcBorders>
              <w:top w:val="single" w:sz="5" w:space="0" w:color="000000"/>
              <w:left w:val="single" w:sz="5" w:space="0" w:color="000000"/>
              <w:bottom w:val="single" w:sz="5" w:space="0" w:color="000000"/>
              <w:right w:val="single" w:sz="8" w:space="0" w:color="000000"/>
            </w:tcBorders>
          </w:tcPr>
          <w:p w14:paraId="32130766" w14:textId="71DE5332" w:rsidR="00CF6A09" w:rsidRPr="00CF6A09" w:rsidRDefault="00CF6A09" w:rsidP="00556E71">
            <w:pPr>
              <w:pStyle w:val="TableParagraph"/>
              <w:spacing w:before="62"/>
              <w:ind w:left="276" w:right="266"/>
              <w:jc w:val="center"/>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GA</w:t>
            </w:r>
          </w:p>
        </w:tc>
      </w:tr>
      <w:tr w:rsidR="00CF6A09" w:rsidRPr="00CF6A09" w14:paraId="2DC871CD" w14:textId="77777777" w:rsidTr="00CF6A09">
        <w:trPr>
          <w:trHeight w:hRule="exact" w:val="435"/>
        </w:trPr>
        <w:tc>
          <w:tcPr>
            <w:tcW w:w="1773" w:type="dxa"/>
            <w:tcBorders>
              <w:top w:val="single" w:sz="5" w:space="0" w:color="000000"/>
              <w:left w:val="single" w:sz="8" w:space="0" w:color="000000"/>
              <w:bottom w:val="single" w:sz="5" w:space="0" w:color="000000"/>
              <w:right w:val="single" w:sz="5" w:space="0" w:color="000000"/>
            </w:tcBorders>
          </w:tcPr>
          <w:p w14:paraId="1040C6F3" w14:textId="5C731CDC" w:rsidR="00CF6A09" w:rsidRDefault="008D7253" w:rsidP="00556E71">
            <w:pPr>
              <w:pStyle w:val="TableParagraph"/>
              <w:spacing w:before="62"/>
              <w:ind w:left="294"/>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lastRenderedPageBreak/>
              <w:t>XXX001-004</w:t>
            </w:r>
          </w:p>
        </w:tc>
        <w:tc>
          <w:tcPr>
            <w:tcW w:w="5023" w:type="dxa"/>
            <w:tcBorders>
              <w:top w:val="single" w:sz="5" w:space="0" w:color="000000"/>
              <w:left w:val="single" w:sz="5" w:space="0" w:color="000000"/>
              <w:bottom w:val="single" w:sz="5" w:space="0" w:color="000000"/>
              <w:right w:val="single" w:sz="5" w:space="0" w:color="000000"/>
            </w:tcBorders>
          </w:tcPr>
          <w:p w14:paraId="201D096F" w14:textId="05829C02" w:rsidR="00CF6A09" w:rsidRDefault="008D7253" w:rsidP="00556E71">
            <w:pPr>
              <w:pStyle w:val="TableParagraph"/>
              <w:spacing w:before="62"/>
              <w:ind w:left="99"/>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ASPHALT MIXTURE, PATCHING</w:t>
            </w:r>
          </w:p>
        </w:tc>
        <w:tc>
          <w:tcPr>
            <w:tcW w:w="1367" w:type="dxa"/>
            <w:tcBorders>
              <w:top w:val="single" w:sz="5" w:space="0" w:color="000000"/>
              <w:left w:val="single" w:sz="5" w:space="0" w:color="000000"/>
              <w:bottom w:val="single" w:sz="5" w:space="0" w:color="000000"/>
              <w:right w:val="single" w:sz="8" w:space="0" w:color="000000"/>
            </w:tcBorders>
          </w:tcPr>
          <w:p w14:paraId="14FFA0CC" w14:textId="018BD84F" w:rsidR="00CF6A09" w:rsidRDefault="008D7253" w:rsidP="00556E71">
            <w:pPr>
              <w:pStyle w:val="TableParagraph"/>
              <w:spacing w:before="62"/>
              <w:ind w:left="276" w:right="266"/>
              <w:jc w:val="center"/>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TN</w:t>
            </w:r>
          </w:p>
        </w:tc>
      </w:tr>
    </w:tbl>
    <w:p w14:paraId="1F841187" w14:textId="77777777" w:rsidR="00CF6A09" w:rsidRDefault="00CF6A09" w:rsidP="001D483E">
      <w:pPr>
        <w:tabs>
          <w:tab w:val="left" w:pos="720"/>
          <w:tab w:val="left" w:pos="1080"/>
          <w:tab w:val="left" w:pos="1440"/>
        </w:tabs>
        <w:ind w:left="360" w:hanging="360"/>
        <w:jc w:val="both"/>
        <w:rPr>
          <w:spacing w:val="-3"/>
          <w:sz w:val="24"/>
          <w:szCs w:val="24"/>
        </w:rPr>
      </w:pPr>
    </w:p>
    <w:sectPr w:rsidR="00CF6A09" w:rsidSect="00627895">
      <w:headerReference w:type="default" r:id="rId8"/>
      <w:footerReference w:type="default" r:id="rId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329A7" w14:textId="77777777" w:rsidR="00E666C7" w:rsidRDefault="00E666C7" w:rsidP="005E0C6F">
      <w:r>
        <w:separator/>
      </w:r>
    </w:p>
  </w:endnote>
  <w:endnote w:type="continuationSeparator" w:id="0">
    <w:p w14:paraId="2DEB9E9F" w14:textId="77777777" w:rsidR="00E666C7" w:rsidRDefault="00E666C7" w:rsidP="005E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69302306"/>
      <w:docPartObj>
        <w:docPartGallery w:val="Page Numbers (Bottom of Page)"/>
        <w:docPartUnique/>
      </w:docPartObj>
    </w:sdtPr>
    <w:sdtEndPr/>
    <w:sdtContent>
      <w:sdt>
        <w:sdtPr>
          <w:rPr>
            <w:sz w:val="24"/>
            <w:szCs w:val="24"/>
          </w:rPr>
          <w:id w:val="1728636285"/>
          <w:docPartObj>
            <w:docPartGallery w:val="Page Numbers (Top of Page)"/>
            <w:docPartUnique/>
          </w:docPartObj>
        </w:sdtPr>
        <w:sdtEndPr/>
        <w:sdtContent>
          <w:p w14:paraId="763962BB" w14:textId="77777777" w:rsidR="003C77CF" w:rsidRPr="005E0C6F" w:rsidRDefault="003C77CF">
            <w:pPr>
              <w:pStyle w:val="Footer"/>
              <w:jc w:val="center"/>
              <w:rPr>
                <w:sz w:val="24"/>
                <w:szCs w:val="24"/>
              </w:rPr>
            </w:pPr>
          </w:p>
          <w:p w14:paraId="128D9DAB" w14:textId="38FC906C" w:rsidR="003C77CF" w:rsidRPr="005E0C6F" w:rsidRDefault="003C77CF" w:rsidP="005E0C6F">
            <w:pPr>
              <w:pStyle w:val="Footer"/>
              <w:jc w:val="center"/>
              <w:rPr>
                <w:sz w:val="24"/>
                <w:szCs w:val="24"/>
              </w:rPr>
            </w:pPr>
            <w:r w:rsidRPr="005E0C6F">
              <w:rPr>
                <w:sz w:val="24"/>
                <w:szCs w:val="24"/>
              </w:rPr>
              <w:t xml:space="preserve">Page </w:t>
            </w:r>
            <w:r w:rsidRPr="005E0C6F">
              <w:rPr>
                <w:b/>
                <w:bCs/>
                <w:sz w:val="24"/>
                <w:szCs w:val="24"/>
              </w:rPr>
              <w:fldChar w:fldCharType="begin"/>
            </w:r>
            <w:r w:rsidRPr="005E0C6F">
              <w:rPr>
                <w:b/>
                <w:bCs/>
                <w:sz w:val="24"/>
                <w:szCs w:val="24"/>
              </w:rPr>
              <w:instrText xml:space="preserve"> PAGE </w:instrText>
            </w:r>
            <w:r w:rsidRPr="005E0C6F">
              <w:rPr>
                <w:b/>
                <w:bCs/>
                <w:sz w:val="24"/>
                <w:szCs w:val="24"/>
              </w:rPr>
              <w:fldChar w:fldCharType="separate"/>
            </w:r>
            <w:r w:rsidR="005F543C">
              <w:rPr>
                <w:b/>
                <w:bCs/>
                <w:noProof/>
                <w:sz w:val="24"/>
                <w:szCs w:val="24"/>
              </w:rPr>
              <w:t>9</w:t>
            </w:r>
            <w:r w:rsidRPr="005E0C6F">
              <w:rPr>
                <w:b/>
                <w:bCs/>
                <w:sz w:val="24"/>
                <w:szCs w:val="24"/>
              </w:rPr>
              <w:fldChar w:fldCharType="end"/>
            </w:r>
            <w:r w:rsidRPr="005E0C6F">
              <w:rPr>
                <w:sz w:val="24"/>
                <w:szCs w:val="24"/>
              </w:rPr>
              <w:t xml:space="preserve"> of </w:t>
            </w:r>
            <w:r w:rsidRPr="005E0C6F">
              <w:rPr>
                <w:b/>
                <w:bCs/>
                <w:sz w:val="24"/>
                <w:szCs w:val="24"/>
              </w:rPr>
              <w:fldChar w:fldCharType="begin"/>
            </w:r>
            <w:r w:rsidRPr="005E0C6F">
              <w:rPr>
                <w:b/>
                <w:bCs/>
                <w:sz w:val="24"/>
                <w:szCs w:val="24"/>
              </w:rPr>
              <w:instrText xml:space="preserve"> NUMPAGES  </w:instrText>
            </w:r>
            <w:r w:rsidRPr="005E0C6F">
              <w:rPr>
                <w:b/>
                <w:bCs/>
                <w:sz w:val="24"/>
                <w:szCs w:val="24"/>
              </w:rPr>
              <w:fldChar w:fldCharType="separate"/>
            </w:r>
            <w:r w:rsidR="005F543C">
              <w:rPr>
                <w:b/>
                <w:bCs/>
                <w:noProof/>
                <w:sz w:val="24"/>
                <w:szCs w:val="24"/>
              </w:rPr>
              <w:t>9</w:t>
            </w:r>
            <w:r w:rsidRPr="005E0C6F">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8ABEC" w14:textId="77777777" w:rsidR="00E666C7" w:rsidRDefault="00E666C7" w:rsidP="005E0C6F">
      <w:r>
        <w:separator/>
      </w:r>
    </w:p>
  </w:footnote>
  <w:footnote w:type="continuationSeparator" w:id="0">
    <w:p w14:paraId="448966CC" w14:textId="77777777" w:rsidR="00E666C7" w:rsidRDefault="00E666C7" w:rsidP="005E0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DB9D8" w14:textId="5C4AA91A" w:rsidR="003C77CF" w:rsidRPr="005E0C6F" w:rsidRDefault="003C77CF" w:rsidP="005E0C6F">
    <w:pPr>
      <w:pStyle w:val="Header"/>
      <w:jc w:val="right"/>
      <w:rPr>
        <w:sz w:val="24"/>
      </w:rPr>
    </w:pPr>
    <w:r>
      <w:rPr>
        <w:sz w:val="24"/>
      </w:rPr>
      <w:t>December 19, 2018</w:t>
    </w:r>
  </w:p>
  <w:p w14:paraId="7D6F5E65" w14:textId="77777777" w:rsidR="003C77CF" w:rsidRPr="005E0C6F" w:rsidRDefault="003C77CF" w:rsidP="005E0C6F">
    <w:pPr>
      <w:pStyle w:val="Header"/>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51E1C"/>
    <w:multiLevelType w:val="hybridMultilevel"/>
    <w:tmpl w:val="E068A556"/>
    <w:lvl w:ilvl="0" w:tplc="9E9E96A0">
      <w:start w:val="1"/>
      <w:numFmt w:val="decimal"/>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B7DC2"/>
    <w:multiLevelType w:val="hybridMultilevel"/>
    <w:tmpl w:val="7F5C62AE"/>
    <w:lvl w:ilvl="0" w:tplc="C0D2AAAE">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D90BF8"/>
    <w:multiLevelType w:val="hybridMultilevel"/>
    <w:tmpl w:val="C2EEBE0C"/>
    <w:lvl w:ilvl="0" w:tplc="97DE908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1E125230"/>
    <w:multiLevelType w:val="hybridMultilevel"/>
    <w:tmpl w:val="8BB041EA"/>
    <w:lvl w:ilvl="0" w:tplc="EA6E37E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7524C6"/>
    <w:multiLevelType w:val="hybridMultilevel"/>
    <w:tmpl w:val="0AD25A84"/>
    <w:lvl w:ilvl="0" w:tplc="447CB6D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965C56"/>
    <w:multiLevelType w:val="hybridMultilevel"/>
    <w:tmpl w:val="495CA6B4"/>
    <w:lvl w:ilvl="0" w:tplc="B8926F9C">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F6C543A"/>
    <w:multiLevelType w:val="hybridMultilevel"/>
    <w:tmpl w:val="AE80D81C"/>
    <w:lvl w:ilvl="0" w:tplc="96C8DF2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7F37B64"/>
    <w:multiLevelType w:val="hybridMultilevel"/>
    <w:tmpl w:val="EEEA20FE"/>
    <w:lvl w:ilvl="0" w:tplc="25D025F8">
      <w:start w:val="1"/>
      <w:numFmt w:val="decimal"/>
      <w:lvlText w:val="%1."/>
      <w:lvlJc w:val="left"/>
      <w:pPr>
        <w:ind w:left="1440" w:hanging="360"/>
      </w:pPr>
      <w:rPr>
        <w:rFonts w:ascii="Times New Roman" w:eastAsia="Times New Roman" w:hAnsi="Times New Roman" w:cs="Times New Roman"/>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1AC4B68"/>
    <w:multiLevelType w:val="hybridMultilevel"/>
    <w:tmpl w:val="9DD6ABF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30F7D5F"/>
    <w:multiLevelType w:val="hybridMultilevel"/>
    <w:tmpl w:val="E690D364"/>
    <w:lvl w:ilvl="0" w:tplc="8ED862F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F3A5DFE"/>
    <w:multiLevelType w:val="hybridMultilevel"/>
    <w:tmpl w:val="1444FB5A"/>
    <w:lvl w:ilvl="0" w:tplc="4B184268">
      <w:start w:val="6"/>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4B8140E"/>
    <w:multiLevelType w:val="hybridMultilevel"/>
    <w:tmpl w:val="DCA64CB6"/>
    <w:lvl w:ilvl="0" w:tplc="FBB882C8">
      <w:start w:val="1"/>
      <w:numFmt w:val="bullet"/>
      <w:lvlText w:val=""/>
      <w:lvlJc w:val="left"/>
      <w:pPr>
        <w:ind w:left="1200" w:hanging="360"/>
      </w:pPr>
      <w:rPr>
        <w:rFonts w:ascii="Symbol" w:eastAsia="Times New Roman" w:hAnsi="Symbol"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abstractNumId w:val="8"/>
  </w:num>
  <w:num w:numId="2">
    <w:abstractNumId w:val="5"/>
  </w:num>
  <w:num w:numId="3">
    <w:abstractNumId w:val="11"/>
  </w:num>
  <w:num w:numId="4">
    <w:abstractNumId w:val="2"/>
  </w:num>
  <w:num w:numId="5">
    <w:abstractNumId w:val="3"/>
  </w:num>
  <w:num w:numId="6">
    <w:abstractNumId w:val="10"/>
  </w:num>
  <w:num w:numId="7">
    <w:abstractNumId w:val="4"/>
  </w:num>
  <w:num w:numId="8">
    <w:abstractNumId w:val="6"/>
  </w:num>
  <w:num w:numId="9">
    <w:abstractNumId w:val="9"/>
  </w:num>
  <w:num w:numId="10">
    <w:abstractNumId w:val="0"/>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C6F"/>
    <w:rsid w:val="00035525"/>
    <w:rsid w:val="000379FE"/>
    <w:rsid w:val="00076FFA"/>
    <w:rsid w:val="0008435E"/>
    <w:rsid w:val="000955FF"/>
    <w:rsid w:val="000A7991"/>
    <w:rsid w:val="000B34AD"/>
    <w:rsid w:val="000D3989"/>
    <w:rsid w:val="001104EF"/>
    <w:rsid w:val="00127EFA"/>
    <w:rsid w:val="00140F25"/>
    <w:rsid w:val="001614F4"/>
    <w:rsid w:val="00174494"/>
    <w:rsid w:val="001D483E"/>
    <w:rsid w:val="001E1841"/>
    <w:rsid w:val="001F5804"/>
    <w:rsid w:val="00260625"/>
    <w:rsid w:val="00261CD0"/>
    <w:rsid w:val="00283827"/>
    <w:rsid w:val="00290A69"/>
    <w:rsid w:val="002A6CF9"/>
    <w:rsid w:val="002B1D5B"/>
    <w:rsid w:val="002B3DD5"/>
    <w:rsid w:val="002B51E6"/>
    <w:rsid w:val="002D6471"/>
    <w:rsid w:val="003047B9"/>
    <w:rsid w:val="00312780"/>
    <w:rsid w:val="00376E94"/>
    <w:rsid w:val="003B45E1"/>
    <w:rsid w:val="003C2A8A"/>
    <w:rsid w:val="003C3453"/>
    <w:rsid w:val="003C77CF"/>
    <w:rsid w:val="003D1613"/>
    <w:rsid w:val="003E1370"/>
    <w:rsid w:val="003E5091"/>
    <w:rsid w:val="00412DF7"/>
    <w:rsid w:val="004208AD"/>
    <w:rsid w:val="00433773"/>
    <w:rsid w:val="004372E8"/>
    <w:rsid w:val="00452363"/>
    <w:rsid w:val="00460257"/>
    <w:rsid w:val="00463FC7"/>
    <w:rsid w:val="00476DBF"/>
    <w:rsid w:val="00494FF9"/>
    <w:rsid w:val="004A2F96"/>
    <w:rsid w:val="004A5E22"/>
    <w:rsid w:val="004B7BA6"/>
    <w:rsid w:val="004F621B"/>
    <w:rsid w:val="00500E05"/>
    <w:rsid w:val="0052723C"/>
    <w:rsid w:val="005629D3"/>
    <w:rsid w:val="00577CC9"/>
    <w:rsid w:val="00582205"/>
    <w:rsid w:val="0058541C"/>
    <w:rsid w:val="005A2631"/>
    <w:rsid w:val="005A42E2"/>
    <w:rsid w:val="005E0C6F"/>
    <w:rsid w:val="005F543C"/>
    <w:rsid w:val="006261BD"/>
    <w:rsid w:val="00627895"/>
    <w:rsid w:val="006418AE"/>
    <w:rsid w:val="00645F90"/>
    <w:rsid w:val="00657853"/>
    <w:rsid w:val="00657BC0"/>
    <w:rsid w:val="006B7095"/>
    <w:rsid w:val="006C3FB1"/>
    <w:rsid w:val="006D402A"/>
    <w:rsid w:val="006D6543"/>
    <w:rsid w:val="006E060C"/>
    <w:rsid w:val="006E29E3"/>
    <w:rsid w:val="0072457A"/>
    <w:rsid w:val="007B730E"/>
    <w:rsid w:val="007D243D"/>
    <w:rsid w:val="007F42ED"/>
    <w:rsid w:val="00833969"/>
    <w:rsid w:val="008477E1"/>
    <w:rsid w:val="00865784"/>
    <w:rsid w:val="0089604E"/>
    <w:rsid w:val="008A1FD4"/>
    <w:rsid w:val="008D7253"/>
    <w:rsid w:val="008F31AA"/>
    <w:rsid w:val="00914703"/>
    <w:rsid w:val="009B2872"/>
    <w:rsid w:val="009B567F"/>
    <w:rsid w:val="00A10884"/>
    <w:rsid w:val="00A16276"/>
    <w:rsid w:val="00A21B02"/>
    <w:rsid w:val="00A33A3C"/>
    <w:rsid w:val="00A41790"/>
    <w:rsid w:val="00A60E9A"/>
    <w:rsid w:val="00AA2D91"/>
    <w:rsid w:val="00AC02AE"/>
    <w:rsid w:val="00AD5E31"/>
    <w:rsid w:val="00AF4046"/>
    <w:rsid w:val="00B463B0"/>
    <w:rsid w:val="00B560F4"/>
    <w:rsid w:val="00B8761E"/>
    <w:rsid w:val="00B87673"/>
    <w:rsid w:val="00BC7A93"/>
    <w:rsid w:val="00BE3288"/>
    <w:rsid w:val="00BE4F84"/>
    <w:rsid w:val="00C11AF3"/>
    <w:rsid w:val="00C21B7A"/>
    <w:rsid w:val="00C27332"/>
    <w:rsid w:val="00C512FB"/>
    <w:rsid w:val="00C670FE"/>
    <w:rsid w:val="00C81ABF"/>
    <w:rsid w:val="00CB5C39"/>
    <w:rsid w:val="00CC7597"/>
    <w:rsid w:val="00CD4386"/>
    <w:rsid w:val="00CF6253"/>
    <w:rsid w:val="00CF6A09"/>
    <w:rsid w:val="00D351A7"/>
    <w:rsid w:val="00D453D7"/>
    <w:rsid w:val="00D805D4"/>
    <w:rsid w:val="00D83765"/>
    <w:rsid w:val="00D95C25"/>
    <w:rsid w:val="00DA0AF0"/>
    <w:rsid w:val="00DC655E"/>
    <w:rsid w:val="00DD5A11"/>
    <w:rsid w:val="00E666C7"/>
    <w:rsid w:val="00E9314F"/>
    <w:rsid w:val="00E96217"/>
    <w:rsid w:val="00EC2280"/>
    <w:rsid w:val="00EF1BA5"/>
    <w:rsid w:val="00F022E0"/>
    <w:rsid w:val="00F147EE"/>
    <w:rsid w:val="00F31F59"/>
    <w:rsid w:val="00F40980"/>
    <w:rsid w:val="00F55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4DB8F"/>
  <w15:chartTrackingRefBased/>
  <w15:docId w15:val="{806B7BD9-B564-4418-9731-82677E7D0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0C6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E0C6F"/>
    <w:rPr>
      <w:color w:val="0000FF"/>
      <w:u w:val="single"/>
    </w:rPr>
  </w:style>
  <w:style w:type="paragraph" w:styleId="BodyTextIndent2">
    <w:name w:val="Body Text Indent 2"/>
    <w:basedOn w:val="Normal"/>
    <w:link w:val="BodyTextIndent2Char"/>
    <w:rsid w:val="005E0C6F"/>
    <w:pPr>
      <w:ind w:firstLine="270"/>
      <w:jc w:val="both"/>
    </w:pPr>
    <w:rPr>
      <w:sz w:val="12"/>
    </w:rPr>
  </w:style>
  <w:style w:type="character" w:customStyle="1" w:styleId="BodyTextIndent2Char">
    <w:name w:val="Body Text Indent 2 Char"/>
    <w:basedOn w:val="DefaultParagraphFont"/>
    <w:link w:val="BodyTextIndent2"/>
    <w:rsid w:val="005E0C6F"/>
    <w:rPr>
      <w:rFonts w:ascii="Times New Roman" w:eastAsia="Times New Roman" w:hAnsi="Times New Roman" w:cs="Times New Roman"/>
      <w:sz w:val="12"/>
      <w:szCs w:val="20"/>
    </w:rPr>
  </w:style>
  <w:style w:type="paragraph" w:styleId="Header">
    <w:name w:val="header"/>
    <w:basedOn w:val="Normal"/>
    <w:link w:val="HeaderChar"/>
    <w:uiPriority w:val="99"/>
    <w:rsid w:val="005E0C6F"/>
    <w:pPr>
      <w:tabs>
        <w:tab w:val="center" w:pos="4320"/>
        <w:tab w:val="right" w:pos="8640"/>
      </w:tabs>
    </w:pPr>
  </w:style>
  <w:style w:type="character" w:customStyle="1" w:styleId="HeaderChar">
    <w:name w:val="Header Char"/>
    <w:basedOn w:val="DefaultParagraphFont"/>
    <w:link w:val="Header"/>
    <w:uiPriority w:val="99"/>
    <w:rsid w:val="005E0C6F"/>
    <w:rPr>
      <w:rFonts w:ascii="Times New Roman" w:eastAsia="Times New Roman" w:hAnsi="Times New Roman" w:cs="Times New Roman"/>
      <w:sz w:val="20"/>
      <w:szCs w:val="20"/>
    </w:rPr>
  </w:style>
  <w:style w:type="paragraph" w:styleId="Footer">
    <w:name w:val="footer"/>
    <w:basedOn w:val="Normal"/>
    <w:link w:val="FooterChar"/>
    <w:uiPriority w:val="99"/>
    <w:rsid w:val="005E0C6F"/>
    <w:pPr>
      <w:tabs>
        <w:tab w:val="center" w:pos="4320"/>
        <w:tab w:val="right" w:pos="8640"/>
      </w:tabs>
    </w:pPr>
  </w:style>
  <w:style w:type="character" w:customStyle="1" w:styleId="FooterChar">
    <w:name w:val="Footer Char"/>
    <w:basedOn w:val="DefaultParagraphFont"/>
    <w:link w:val="Footer"/>
    <w:uiPriority w:val="99"/>
    <w:rsid w:val="005E0C6F"/>
    <w:rPr>
      <w:rFonts w:ascii="Times New Roman" w:eastAsia="Times New Roman" w:hAnsi="Times New Roman" w:cs="Times New Roman"/>
      <w:sz w:val="20"/>
      <w:szCs w:val="20"/>
    </w:rPr>
  </w:style>
  <w:style w:type="paragraph" w:styleId="ListParagraph">
    <w:name w:val="List Paragraph"/>
    <w:basedOn w:val="Normal"/>
    <w:uiPriority w:val="34"/>
    <w:qFormat/>
    <w:rsid w:val="005E0C6F"/>
    <w:pPr>
      <w:ind w:left="720"/>
    </w:pPr>
  </w:style>
  <w:style w:type="table" w:styleId="TableGrid">
    <w:name w:val="Table Grid"/>
    <w:basedOn w:val="TableNormal"/>
    <w:uiPriority w:val="59"/>
    <w:rsid w:val="005E0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379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79FE"/>
    <w:rPr>
      <w:rFonts w:ascii="Segoe UI" w:eastAsia="Times New Roman" w:hAnsi="Segoe UI" w:cs="Segoe UI"/>
      <w:sz w:val="18"/>
      <w:szCs w:val="18"/>
    </w:rPr>
  </w:style>
  <w:style w:type="paragraph" w:customStyle="1" w:styleId="TableParagraph">
    <w:name w:val="Table Paragraph"/>
    <w:basedOn w:val="Normal"/>
    <w:uiPriority w:val="1"/>
    <w:qFormat/>
    <w:rsid w:val="00CF6A09"/>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4652-62DA-4F0A-8159-EB5E9544D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4250</TotalTime>
  <Pages>1</Pages>
  <Words>3361</Words>
  <Characters>19161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Zyzka, Mara L</dc:creator>
  <cp:keywords/>
  <dc:description/>
  <cp:lastModifiedBy>Walbeck, Travis B</cp:lastModifiedBy>
  <cp:revision>5</cp:revision>
  <cp:lastPrinted>2018-12-19T18:56:00Z</cp:lastPrinted>
  <dcterms:created xsi:type="dcterms:W3CDTF">2019-01-05T14:48:00Z</dcterms:created>
  <dcterms:modified xsi:type="dcterms:W3CDTF">2019-01-08T17:13:00Z</dcterms:modified>
</cp:coreProperties>
</file>